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388D172E" w:rsidR="00AD56DD" w:rsidRPr="00AD56DD" w:rsidRDefault="003867BF" w:rsidP="00AD56DD">
      <w:pPr>
        <w:jc w:val="center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第四</w:t>
      </w:r>
      <w:r w:rsidR="00AD56DD" w:rsidRPr="00AD56DD">
        <w:rPr>
          <w:rFonts w:ascii="华文宋体" w:eastAsia="华文宋体" w:hint="eastAsia"/>
          <w:lang w:eastAsia="zh-CN"/>
        </w:rPr>
        <w:t xml:space="preserve">课, </w:t>
      </w:r>
      <w:r w:rsidR="00C364B5">
        <w:rPr>
          <w:rFonts w:ascii="华文宋体" w:eastAsia="华文宋体" w:hint="eastAsia"/>
          <w:lang w:eastAsia="zh-CN"/>
        </w:rPr>
        <w:t>重生</w:t>
      </w:r>
    </w:p>
    <w:p w14:paraId="659DD5AC" w14:textId="031012D8" w:rsidR="00AD56DD" w:rsidRPr="00E607FA" w:rsidRDefault="000C31BA" w:rsidP="00AD56DD">
      <w:pPr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F4718B">
        <w:rPr>
          <w:rFonts w:ascii="华文宋体" w:eastAsia="华文宋体" w:hint="eastAsia"/>
          <w:color w:val="FF0000"/>
          <w:sz w:val="32"/>
          <w:szCs w:val="32"/>
          <w:lang w:eastAsia="zh-CN"/>
        </w:rPr>
        <w:t>我</w:t>
      </w:r>
      <w:r w:rsidR="003867BF">
        <w:rPr>
          <w:rFonts w:ascii="华文宋体" w:eastAsia="华文宋体" w:hint="eastAsia"/>
          <w:color w:val="FF0000"/>
          <w:sz w:val="32"/>
          <w:szCs w:val="32"/>
          <w:lang w:eastAsia="zh-CN"/>
        </w:rPr>
        <w:t>重生了</w:t>
      </w:r>
      <w:r w:rsidR="002A646A">
        <w:rPr>
          <w:rFonts w:ascii="华文宋体" w:eastAsia="华文宋体" w:hint="eastAsia"/>
          <w:color w:val="FF0000"/>
          <w:sz w:val="32"/>
          <w:szCs w:val="32"/>
          <w:lang w:eastAsia="zh-CN"/>
        </w:rPr>
        <w:t>吗</w:t>
      </w:r>
      <w:r w:rsidR="00AA3DF8">
        <w:rPr>
          <w:rFonts w:ascii="华文宋体" w:eastAsia="华文宋体" w:hint="eastAsia"/>
          <w:color w:val="FF0000"/>
          <w:sz w:val="32"/>
          <w:szCs w:val="32"/>
          <w:lang w:eastAsia="zh-CN"/>
        </w:rPr>
        <w:t>?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3D1E59FE" w14:textId="4281050F" w:rsidR="00C364B5" w:rsidRPr="008C54A7" w:rsidRDefault="00C364B5" w:rsidP="00C364B5">
      <w:pPr>
        <w:rPr>
          <w:rFonts w:ascii="华文宋体" w:eastAsia="华文宋体" w:hAnsi="华文宋体"/>
          <w:lang w:eastAsia="zh-CN"/>
        </w:rPr>
      </w:pPr>
      <w:r w:rsidRPr="008C54A7">
        <w:rPr>
          <w:rFonts w:ascii="华文宋体" w:eastAsia="华文宋体" w:hAnsi="华文宋体" w:hint="eastAsia"/>
          <w:lang w:eastAsia="zh-CN"/>
        </w:rPr>
        <w:t>约翰福音第三章，耶稣告诉尼哥德慕“人若不重生就不能见神的国”（约3：3）。</w:t>
      </w:r>
      <w:r>
        <w:rPr>
          <w:rFonts w:ascii="华文宋体" w:eastAsia="华文宋体" w:hAnsi="华文宋体" w:hint="eastAsia"/>
          <w:lang w:eastAsia="zh-CN"/>
        </w:rPr>
        <w:t>请回答这个问题：</w:t>
      </w:r>
      <w:r w:rsidRPr="008C54A7">
        <w:rPr>
          <w:rFonts w:ascii="华文宋体" w:eastAsia="华文宋体" w:hAnsi="华文宋体" w:hint="eastAsia"/>
          <w:lang w:eastAsia="zh-CN"/>
        </w:rPr>
        <w:t>你重生了吗？</w:t>
      </w:r>
    </w:p>
    <w:p w14:paraId="506F47CE" w14:textId="6AABE950" w:rsidR="00C364B5" w:rsidRPr="008C54A7" w:rsidRDefault="00C364B5" w:rsidP="00C364B5">
      <w:pPr>
        <w:spacing w:after="0"/>
        <w:rPr>
          <w:rFonts w:ascii="华文宋体" w:eastAsia="华文宋体" w:hAnsi="华文宋体"/>
          <w:lang w:eastAsia="zh-CN"/>
        </w:rPr>
      </w:pPr>
      <w:r w:rsidRPr="008C54A7">
        <w:rPr>
          <w:rFonts w:ascii="华文宋体" w:eastAsia="华文宋体" w:hAnsi="华文宋体" w:hint="eastAsia"/>
          <w:sz w:val="28"/>
          <w:szCs w:val="28"/>
          <w:lang w:eastAsia="zh-CN"/>
        </w:rPr>
        <w:t xml:space="preserve">      </w:t>
      </w:r>
      <w:r w:rsidRPr="008C54A7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☐</w:t>
      </w:r>
      <w:r w:rsidRPr="008C54A7">
        <w:rPr>
          <w:rFonts w:ascii="华文宋体" w:eastAsia="华文宋体" w:hAnsi="华文宋体" w:hint="eastAsia"/>
          <w:lang w:eastAsia="zh-CN"/>
        </w:rPr>
        <w:t>我重生了，原因是：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                </w:t>
      </w:r>
      <w:r>
        <w:rPr>
          <w:rFonts w:ascii="华文宋体" w:eastAsia="华文宋体" w:hAnsi="华文宋体" w:hint="eastAsia"/>
          <w:u w:val="single"/>
          <w:lang w:eastAsia="zh-CN"/>
        </w:rPr>
        <w:t xml:space="preserve">  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</w:t>
      </w:r>
      <w:r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                 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 。</w:t>
      </w:r>
    </w:p>
    <w:p w14:paraId="58227E34" w14:textId="60228C3C" w:rsidR="00C364B5" w:rsidRPr="008C54A7" w:rsidRDefault="00C364B5" w:rsidP="00C364B5">
      <w:pPr>
        <w:spacing w:after="0"/>
        <w:rPr>
          <w:rFonts w:ascii="华文宋体" w:eastAsia="华文宋体" w:hAnsi="华文宋体"/>
          <w:lang w:eastAsia="zh-CN"/>
        </w:rPr>
      </w:pPr>
      <w:r w:rsidRPr="008C54A7">
        <w:rPr>
          <w:rFonts w:ascii="华文宋体" w:eastAsia="华文宋体" w:hAnsi="华文宋体" w:hint="eastAsia"/>
          <w:lang w:eastAsia="zh-CN"/>
        </w:rPr>
        <w:t xml:space="preserve">       </w:t>
      </w:r>
      <w:r w:rsidRPr="008C54A7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☐</w:t>
      </w:r>
      <w:r w:rsidRPr="008C54A7">
        <w:rPr>
          <w:rFonts w:ascii="华文宋体" w:eastAsia="华文宋体" w:hAnsi="华文宋体" w:hint="eastAsia"/>
          <w:lang w:eastAsia="zh-CN"/>
        </w:rPr>
        <w:t>我没有重生，原因是：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          </w:t>
      </w:r>
      <w:r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</w:t>
      </w:r>
      <w:r>
        <w:rPr>
          <w:rFonts w:ascii="华文宋体" w:eastAsia="华文宋体" w:hAnsi="华文宋体" w:hint="eastAsia"/>
          <w:u w:val="single"/>
          <w:lang w:eastAsia="zh-CN"/>
        </w:rPr>
        <w:t xml:space="preserve">                 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 。</w:t>
      </w:r>
    </w:p>
    <w:p w14:paraId="3E507EF6" w14:textId="286AC266" w:rsidR="00C364B5" w:rsidRPr="00B1405D" w:rsidRDefault="00C364B5" w:rsidP="00C364B5">
      <w:pPr>
        <w:spacing w:after="0"/>
        <w:rPr>
          <w:rFonts w:ascii="华文宋体" w:eastAsia="华文宋体" w:hAnsi="华文宋体"/>
          <w:lang w:eastAsia="zh-CN"/>
        </w:rPr>
      </w:pPr>
      <w:r w:rsidRPr="008C54A7">
        <w:rPr>
          <w:rFonts w:ascii="华文宋体" w:eastAsia="华文宋体" w:hAnsi="华文宋体" w:hint="eastAsia"/>
          <w:lang w:eastAsia="zh-CN"/>
        </w:rPr>
        <w:t xml:space="preserve">       </w:t>
      </w:r>
      <w:r w:rsidRPr="008C54A7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☐</w:t>
      </w:r>
      <w:r w:rsidRPr="008C54A7">
        <w:rPr>
          <w:rFonts w:ascii="华文宋体" w:eastAsia="华文宋体" w:hAnsi="华文宋体" w:cs="宋体" w:hint="eastAsia"/>
          <w:color w:val="000000"/>
        </w:rPr>
        <w:t>我</w:t>
      </w:r>
      <w:r w:rsidRPr="008C54A7">
        <w:rPr>
          <w:rFonts w:ascii="华文宋体" w:eastAsia="华文宋体" w:hAnsi="华文宋体" w:hint="eastAsia"/>
          <w:lang w:eastAsia="zh-CN"/>
        </w:rPr>
        <w:t>不太清楚，原因是：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             </w:t>
      </w:r>
      <w:r>
        <w:rPr>
          <w:rFonts w:ascii="华文宋体" w:eastAsia="华文宋体" w:hAnsi="华文宋体" w:hint="eastAsia"/>
          <w:u w:val="single"/>
          <w:lang w:eastAsia="zh-CN"/>
        </w:rPr>
        <w:t xml:space="preserve">                 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 xml:space="preserve">            </w:t>
      </w:r>
      <w:r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Pr="008C54A7">
        <w:rPr>
          <w:rFonts w:ascii="华文宋体" w:eastAsia="华文宋体" w:hAnsi="华文宋体" w:hint="eastAsia"/>
          <w:u w:val="single"/>
          <w:lang w:eastAsia="zh-CN"/>
        </w:rPr>
        <w:t>。</w:t>
      </w:r>
    </w:p>
    <w:p w14:paraId="6585125D" w14:textId="77777777" w:rsidR="00C364B5" w:rsidRDefault="00C364B5" w:rsidP="00AD56DD">
      <w:pPr>
        <w:rPr>
          <w:rFonts w:ascii="华文宋体" w:eastAsia="华文宋体"/>
          <w:lang w:eastAsia="zh-CN"/>
        </w:rPr>
      </w:pPr>
    </w:p>
    <w:p w14:paraId="731B19AC" w14:textId="18BABAA5" w:rsidR="00AD56DD" w:rsidRDefault="00AD56DD" w:rsidP="00AD56DD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圣经故事:  </w:t>
      </w:r>
      <w:r w:rsidR="00AA3DF8">
        <w:rPr>
          <w:rFonts w:ascii="华文宋体" w:eastAsia="华文宋体" w:hint="eastAsia"/>
          <w:lang w:eastAsia="zh-CN"/>
        </w:rPr>
        <w:t xml:space="preserve">路加福音 </w:t>
      </w:r>
      <w:r w:rsidR="003867BF">
        <w:rPr>
          <w:rFonts w:ascii="华文宋体" w:eastAsia="华文宋体" w:hint="eastAsia"/>
          <w:lang w:eastAsia="zh-CN"/>
        </w:rPr>
        <w:t>19：1-10</w:t>
      </w:r>
    </w:p>
    <w:p w14:paraId="71B4D4CA" w14:textId="20DB7331" w:rsidR="00C867CD" w:rsidRDefault="00C867CD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 w:rsidRPr="0003240E">
        <w:rPr>
          <w:rFonts w:ascii="华文宋体" w:eastAsia="华文宋体" w:hAnsi="宋体" w:cs="宋体" w:hint="eastAsia"/>
          <w:lang w:eastAsia="zh-CN"/>
        </w:rPr>
        <w:t>这</w:t>
      </w:r>
      <w:r w:rsidRPr="0003240E">
        <w:rPr>
          <w:rFonts w:ascii="华文宋体" w:eastAsia="华文宋体" w:hint="eastAsia"/>
          <w:lang w:eastAsia="zh-CN"/>
        </w:rPr>
        <w:t>段</w:t>
      </w:r>
      <w:r w:rsidRPr="0003240E">
        <w:rPr>
          <w:rFonts w:ascii="华文宋体" w:eastAsia="华文宋体" w:hAnsi="宋体" w:cs="宋体" w:hint="eastAsia"/>
          <w:lang w:eastAsia="zh-CN"/>
        </w:rPr>
        <w:t>经</w:t>
      </w:r>
      <w:r w:rsidRPr="0003240E">
        <w:rPr>
          <w:rFonts w:ascii="华文宋体" w:eastAsia="华文宋体" w:hint="eastAsia"/>
          <w:lang w:eastAsia="zh-CN"/>
        </w:rPr>
        <w:t>文</w:t>
      </w:r>
      <w:r w:rsidRPr="0003240E">
        <w:rPr>
          <w:rFonts w:ascii="华文宋体" w:eastAsia="华文宋体" w:hAnsi="宋体" w:cs="宋体" w:hint="eastAsia"/>
          <w:lang w:eastAsia="zh-CN"/>
        </w:rPr>
        <w:t>说</w:t>
      </w:r>
      <w:r w:rsidRPr="0003240E">
        <w:rPr>
          <w:rFonts w:ascii="华文宋体" w:eastAsia="华文宋体" w:hint="eastAsia"/>
          <w:lang w:eastAsia="zh-CN"/>
        </w:rPr>
        <w:t>什么?  (</w:t>
      </w:r>
      <w:r w:rsidR="002A646A">
        <w:rPr>
          <w:rFonts w:ascii="华文宋体" w:eastAsia="华文宋体" w:hint="eastAsia"/>
          <w:lang w:eastAsia="zh-CN"/>
        </w:rPr>
        <w:t>观察</w:t>
      </w:r>
      <w:r w:rsidRPr="0003240E">
        <w:rPr>
          <w:rFonts w:ascii="华文宋体" w:eastAsia="华文宋体" w:hint="eastAsia"/>
          <w:lang w:eastAsia="zh-CN"/>
        </w:rPr>
        <w:t>)</w:t>
      </w:r>
    </w:p>
    <w:p w14:paraId="4BF00578" w14:textId="77777777" w:rsidR="00F4718B" w:rsidRPr="0003240E" w:rsidRDefault="00F4718B" w:rsidP="00F4718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41544C95" w14:textId="624E5B45" w:rsidR="00C867CD" w:rsidRDefault="008D5F66" w:rsidP="00CB4230">
      <w:pPr>
        <w:pStyle w:val="ListParagraph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朗读</w:t>
      </w:r>
      <w:r w:rsidR="00CB4230">
        <w:rPr>
          <w:rFonts w:ascii="华文宋体" w:eastAsia="华文宋体" w:hint="eastAsia"/>
          <w:lang w:eastAsia="zh-CN"/>
        </w:rPr>
        <w:t>路加福音</w:t>
      </w:r>
      <w:r w:rsidR="003867BF">
        <w:rPr>
          <w:rFonts w:ascii="华文宋体" w:eastAsia="华文宋体" w:hint="eastAsia"/>
          <w:lang w:eastAsia="zh-CN"/>
        </w:rPr>
        <w:t xml:space="preserve"> 19:1-8</w:t>
      </w:r>
      <w:r>
        <w:rPr>
          <w:rFonts w:ascii="华文宋体" w:eastAsia="华文宋体" w:hint="eastAsia"/>
          <w:lang w:eastAsia="zh-CN"/>
        </w:rPr>
        <w:t>三遍</w:t>
      </w:r>
      <w:r w:rsidR="00CB4230">
        <w:rPr>
          <w:rFonts w:ascii="华文宋体" w:eastAsia="华文宋体" w:hint="eastAsia"/>
          <w:lang w:eastAsia="zh-CN"/>
        </w:rPr>
        <w:t xml:space="preserve">; </w:t>
      </w:r>
      <w:r w:rsidR="009169BC">
        <w:rPr>
          <w:rFonts w:ascii="华文宋体" w:eastAsia="华文宋体" w:hint="eastAsia"/>
          <w:lang w:eastAsia="zh-CN"/>
        </w:rPr>
        <w:t>回答问题:</w:t>
      </w:r>
    </w:p>
    <w:p w14:paraId="7ED33195" w14:textId="34D6C7DA" w:rsidR="008D5F66" w:rsidRDefault="003867BF" w:rsidP="003867BF">
      <w:pPr>
        <w:pStyle w:val="ListParagraph"/>
        <w:numPr>
          <w:ilvl w:val="0"/>
          <w:numId w:val="6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撒该原本是什么人？（19：2，7）</w:t>
      </w:r>
    </w:p>
    <w:p w14:paraId="355D4777" w14:textId="51A2E475" w:rsidR="00C364B5" w:rsidRDefault="00C364B5" w:rsidP="00C364B5">
      <w:pPr>
        <w:pStyle w:val="ListParagraph"/>
        <w:numPr>
          <w:ilvl w:val="0"/>
          <w:numId w:val="6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如何看出撒该对耶稣敞开的心？（19：3-7）</w:t>
      </w:r>
    </w:p>
    <w:p w14:paraId="568B737A" w14:textId="77777777" w:rsidR="00C364B5" w:rsidRPr="00144238" w:rsidRDefault="00C364B5" w:rsidP="00C364B5">
      <w:pPr>
        <w:pStyle w:val="ListParagraph"/>
        <w:numPr>
          <w:ilvl w:val="0"/>
          <w:numId w:val="6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如何看出耶稣对撒该的恩典？（19：3-7）</w:t>
      </w:r>
    </w:p>
    <w:p w14:paraId="3ED9E198" w14:textId="77777777" w:rsidR="00C364B5" w:rsidRDefault="00C364B5" w:rsidP="00C364B5">
      <w:pPr>
        <w:pStyle w:val="ListParagraph"/>
        <w:numPr>
          <w:ilvl w:val="0"/>
          <w:numId w:val="6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撒该的重生如何表现出来？（19：8）</w:t>
      </w:r>
    </w:p>
    <w:p w14:paraId="50DF1C1C" w14:textId="1FC0D9AE" w:rsidR="00C364B5" w:rsidRDefault="00C364B5" w:rsidP="00C364B5">
      <w:pPr>
        <w:pStyle w:val="ListParagraph"/>
        <w:numPr>
          <w:ilvl w:val="0"/>
          <w:numId w:val="6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默想约翰福音 3：8，  结合撒该的故事思考 “什么是重生？” </w:t>
      </w:r>
    </w:p>
    <w:p w14:paraId="0FAF5576" w14:textId="77777777" w:rsidR="003867BF" w:rsidRDefault="003867BF" w:rsidP="003867BF">
      <w:pPr>
        <w:pStyle w:val="ListParagraph"/>
        <w:rPr>
          <w:rFonts w:ascii="华文宋体" w:eastAsia="华文宋体"/>
          <w:lang w:eastAsia="zh-CN"/>
        </w:rPr>
      </w:pPr>
    </w:p>
    <w:p w14:paraId="40595154" w14:textId="77777777" w:rsidR="00C364B5" w:rsidRDefault="00C364B5" w:rsidP="003867BF">
      <w:pPr>
        <w:pStyle w:val="ListParagraph"/>
        <w:rPr>
          <w:rFonts w:ascii="华文宋体" w:eastAsia="华文宋体"/>
          <w:lang w:eastAsia="zh-CN"/>
        </w:rPr>
      </w:pPr>
    </w:p>
    <w:p w14:paraId="446BBA08" w14:textId="77777777" w:rsidR="00C364B5" w:rsidRDefault="00C364B5" w:rsidP="003867BF">
      <w:pPr>
        <w:pStyle w:val="ListParagraph"/>
        <w:rPr>
          <w:rFonts w:ascii="华文宋体" w:eastAsia="华文宋体"/>
          <w:lang w:eastAsia="zh-CN"/>
        </w:rPr>
      </w:pPr>
    </w:p>
    <w:p w14:paraId="73CCAC3B" w14:textId="77777777" w:rsidR="00C364B5" w:rsidRPr="008D5F66" w:rsidRDefault="00C364B5" w:rsidP="003867BF">
      <w:pPr>
        <w:pStyle w:val="ListParagraph"/>
        <w:rPr>
          <w:rFonts w:ascii="华文宋体" w:eastAsia="华文宋体"/>
          <w:lang w:eastAsia="zh-CN"/>
        </w:rPr>
      </w:pPr>
    </w:p>
    <w:p w14:paraId="44A08C48" w14:textId="3BAF1145" w:rsidR="00CB4230" w:rsidRPr="00C64E1B" w:rsidRDefault="0003240E" w:rsidP="00CB4230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这段经文对我说什么? (</w:t>
      </w:r>
      <w:r w:rsidR="009B0B06">
        <w:rPr>
          <w:rFonts w:ascii="华文宋体" w:eastAsia="华文宋体" w:hint="eastAsia"/>
          <w:lang w:eastAsia="zh-CN"/>
        </w:rPr>
        <w:t>应用</w:t>
      </w:r>
      <w:r>
        <w:rPr>
          <w:rFonts w:ascii="华文宋体" w:eastAsia="华文宋体" w:hint="eastAsia"/>
          <w:lang w:eastAsia="zh-CN"/>
        </w:rPr>
        <w:t>)</w:t>
      </w:r>
    </w:p>
    <w:p w14:paraId="7EBC86A6" w14:textId="77777777" w:rsidR="00187461" w:rsidRDefault="00187461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5F5FAA18" w14:textId="77777777" w:rsidR="009A6FBE" w:rsidRDefault="009A6FBE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0DF83FC9" w14:textId="77777777" w:rsidR="00C364B5" w:rsidRDefault="00C364B5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07B3A850" w14:textId="77777777" w:rsidR="00C364B5" w:rsidRDefault="00C364B5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33895C12" w14:textId="77777777" w:rsidR="00C955CE" w:rsidRDefault="00C955CE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2186885D" w14:textId="2C3F3BAA" w:rsidR="0003240E" w:rsidRDefault="0003240E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这段经文要我做什么? (</w:t>
      </w:r>
      <w:r w:rsidR="009B0B06">
        <w:rPr>
          <w:rFonts w:ascii="华文宋体" w:eastAsia="华文宋体" w:hint="eastAsia"/>
          <w:lang w:eastAsia="zh-CN"/>
        </w:rPr>
        <w:t>行动</w:t>
      </w:r>
      <w:r>
        <w:rPr>
          <w:rFonts w:ascii="华文宋体" w:eastAsia="华文宋体" w:hint="eastAsia"/>
          <w:lang w:eastAsia="zh-CN"/>
        </w:rPr>
        <w:t>)</w:t>
      </w:r>
    </w:p>
    <w:p w14:paraId="412A2D94" w14:textId="77777777" w:rsidR="00187461" w:rsidRDefault="00187461" w:rsidP="00187461">
      <w:pPr>
        <w:pStyle w:val="ListParagraph"/>
        <w:ind w:left="360"/>
        <w:rPr>
          <w:rFonts w:ascii="华文宋体" w:eastAsia="华文宋体"/>
          <w:lang w:eastAsia="zh-CN"/>
        </w:rPr>
      </w:pPr>
    </w:p>
    <w:p w14:paraId="478C48C7" w14:textId="77777777" w:rsidR="000C31BA" w:rsidRPr="00F4718B" w:rsidRDefault="000C31BA" w:rsidP="00F4718B">
      <w:pPr>
        <w:rPr>
          <w:rFonts w:ascii="华文宋体" w:eastAsia="华文宋体"/>
          <w:lang w:eastAsia="zh-CN"/>
        </w:rPr>
      </w:pPr>
    </w:p>
    <w:p w14:paraId="6BD0C465" w14:textId="77777777" w:rsidR="00E607FA" w:rsidRDefault="00E607FA" w:rsidP="00187461">
      <w:pPr>
        <w:pStyle w:val="ListParagraph"/>
        <w:ind w:left="360"/>
        <w:rPr>
          <w:rFonts w:ascii="华文宋体" w:eastAsia="华文宋体"/>
          <w:lang w:eastAsia="zh-CN"/>
        </w:rPr>
      </w:pPr>
    </w:p>
    <w:p w14:paraId="430B492F" w14:textId="2641AB67" w:rsidR="00187461" w:rsidRDefault="00187461" w:rsidP="00187461">
      <w:pPr>
        <w:pStyle w:val="ListParagraph"/>
        <w:ind w:left="36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背诵经文: </w:t>
      </w:r>
      <w:r w:rsidR="00C364B5">
        <w:rPr>
          <w:rFonts w:ascii="华文宋体" w:eastAsia="华文宋体" w:hint="eastAsia"/>
          <w:lang w:eastAsia="zh-CN"/>
        </w:rPr>
        <w:t>约翰福音 3：8 风随着意思吹，你听见风的响声，却不晓得从哪里来，往哪里去；凡从圣灵生的，也是如此。</w:t>
      </w:r>
    </w:p>
    <w:p w14:paraId="526825AF" w14:textId="77777777" w:rsidR="00187461" w:rsidRPr="0003240E" w:rsidRDefault="00187461" w:rsidP="00187461">
      <w:pPr>
        <w:pStyle w:val="ListParagraph"/>
        <w:ind w:left="360"/>
        <w:rPr>
          <w:rFonts w:ascii="华文宋体" w:eastAsia="华文宋体"/>
          <w:lang w:eastAsia="zh-CN"/>
        </w:rPr>
      </w:pPr>
    </w:p>
    <w:p w14:paraId="007A80F9" w14:textId="77777777" w:rsidR="00AD56DD" w:rsidRPr="00AD56DD" w:rsidRDefault="00AD56DD" w:rsidP="00E607FA">
      <w:pPr>
        <w:jc w:val="center"/>
        <w:rPr>
          <w:rFonts w:ascii="华文宋体" w:eastAsia="华文宋体"/>
          <w:lang w:eastAsia="zh-CN"/>
        </w:rPr>
      </w:pPr>
      <w:r w:rsidRPr="00AD56DD">
        <w:rPr>
          <w:rFonts w:ascii="华文宋体" w:eastAsia="华文宋体" w:hint="eastAsia"/>
          <w:lang w:eastAsia="zh-CN"/>
        </w:rPr>
        <w:t xml:space="preserve"> </w:t>
      </w:r>
    </w:p>
    <w:sectPr w:rsidR="00AD56DD" w:rsidRPr="00AD56DD" w:rsidSect="00F0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C364B5" w:rsidRDefault="00C364B5" w:rsidP="00E607FA">
      <w:pPr>
        <w:spacing w:after="0"/>
      </w:pPr>
      <w:r>
        <w:separator/>
      </w:r>
    </w:p>
  </w:endnote>
  <w:endnote w:type="continuationSeparator" w:id="0">
    <w:p w14:paraId="686B13FB" w14:textId="77777777" w:rsidR="00C364B5" w:rsidRDefault="00C364B5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3904" w14:textId="77777777" w:rsidR="00A6043F" w:rsidRDefault="00A604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C364B5" w:rsidRDefault="00C364B5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FE50" w14:textId="77777777" w:rsidR="00A6043F" w:rsidRDefault="00A604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C364B5" w:rsidRDefault="00C364B5" w:rsidP="00E607FA">
      <w:pPr>
        <w:spacing w:after="0"/>
      </w:pPr>
      <w:r>
        <w:separator/>
      </w:r>
    </w:p>
  </w:footnote>
  <w:footnote w:type="continuationSeparator" w:id="0">
    <w:p w14:paraId="13AC43F6" w14:textId="77777777" w:rsidR="00C364B5" w:rsidRDefault="00C364B5" w:rsidP="00E60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C364B5" w:rsidRDefault="00C364B5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C364B5" w:rsidRDefault="00C364B5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C364B5" w:rsidRDefault="00C364B5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8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7A51650B" w:rsidR="00C364B5" w:rsidRDefault="00FD08C6" w:rsidP="00A6043F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</w:t>
    </w:r>
    <w:bookmarkStart w:id="0" w:name="_GoBack"/>
    <w:bookmarkEnd w:id="0"/>
    <w:r w:rsidR="00A6043F">
      <w:rPr>
        <w:rFonts w:ascii="华文宋体" w:eastAsia="华文宋体" w:hAnsi="华文宋体" w:cs="宋体" w:hint="eastAsia"/>
        <w:lang w:eastAsia="zh-CN"/>
      </w:rPr>
      <w:t>信会</w:t>
    </w:r>
    <w:r w:rsidR="00A6043F" w:rsidRPr="00AB5F0F">
      <w:rPr>
        <w:rFonts w:ascii="华文宋体" w:eastAsia="华文宋体" w:hAnsi="华文宋体" w:cs="宋体" w:hint="eastAsia"/>
        <w:lang w:eastAsia="zh-CN"/>
      </w:rPr>
      <w:t>门</w:t>
    </w:r>
    <w:r w:rsidR="00A6043F" w:rsidRPr="00AB5F0F">
      <w:rPr>
        <w:rFonts w:ascii="华文宋体" w:eastAsia="华文宋体" w:hAnsi="华文宋体" w:hint="eastAsia"/>
        <w:lang w:eastAsia="zh-CN"/>
      </w:rPr>
      <w:t>徒</w:t>
    </w:r>
    <w:r w:rsidR="00A6043F" w:rsidRPr="00AB5F0F">
      <w:rPr>
        <w:rFonts w:ascii="华文宋体" w:eastAsia="华文宋体" w:hAnsi="华文宋体" w:cs="宋体" w:hint="eastAsia"/>
        <w:lang w:eastAsia="zh-CN"/>
      </w:rPr>
      <w:t>训练</w:t>
    </w:r>
    <w:r w:rsidR="00A6043F" w:rsidRPr="00AB5F0F">
      <w:rPr>
        <w:rFonts w:ascii="华文宋体" w:eastAsia="华文宋体" w:hAnsi="华文宋体" w:hint="eastAsia"/>
        <w:lang w:eastAsia="zh-CN"/>
      </w:rPr>
      <w:t>101</w:t>
    </w:r>
    <w:r w:rsidR="00A6043F" w:rsidRPr="00AB5F0F">
      <w:rPr>
        <w:rFonts w:ascii="华文宋体" w:eastAsia="华文宋体" w:hAnsi="华文宋体"/>
        <w:lang w:eastAsia="zh-CN"/>
      </w:rPr>
      <w:t xml:space="preserve">  - </w:t>
    </w:r>
    <w:r w:rsidR="00A6043F" w:rsidRPr="00AB5F0F">
      <w:rPr>
        <w:rFonts w:ascii="华文宋体" w:eastAsia="华文宋体" w:hAnsi="华文宋体" w:hint="eastAsia"/>
        <w:lang w:eastAsia="zh-CN"/>
      </w:rPr>
      <w:t>目</w:t>
    </w:r>
    <w:r w:rsidR="00A6043F" w:rsidRPr="00AB5F0F">
      <w:rPr>
        <w:rFonts w:ascii="华文宋体" w:eastAsia="华文宋体" w:hAnsi="华文宋体" w:cs="宋体" w:hint="eastAsia"/>
        <w:lang w:eastAsia="zh-CN"/>
      </w:rPr>
      <w:t>标</w:t>
    </w:r>
    <w:r w:rsidR="00A6043F" w:rsidRPr="00AB5F0F">
      <w:rPr>
        <w:rFonts w:ascii="华文宋体" w:eastAsia="华文宋体" w:hAnsi="华文宋体" w:hint="eastAsia"/>
        <w:lang w:eastAsia="zh-CN"/>
      </w:rPr>
      <w:t>是明白基要真理，开始</w:t>
    </w:r>
    <w:r w:rsidR="00A6043F" w:rsidRPr="00AB5F0F">
      <w:rPr>
        <w:rFonts w:ascii="华文宋体" w:eastAsia="华文宋体" w:hAnsi="华文宋体" w:cs="宋体" w:hint="eastAsia"/>
        <w:lang w:eastAsia="zh-CN"/>
      </w:rPr>
      <w:t>走顺服的道路</w:t>
    </w:r>
    <w:r w:rsidR="00A6043F" w:rsidRPr="00AB5F0F">
      <w:rPr>
        <w:rFonts w:ascii="华文宋体" w:eastAsia="华文宋体" w:hAnsi="华文宋体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301F4" w14:textId="77777777" w:rsidR="00A6043F" w:rsidRDefault="00A604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A575D"/>
    <w:rsid w:val="000C31BA"/>
    <w:rsid w:val="00187461"/>
    <w:rsid w:val="00226F5A"/>
    <w:rsid w:val="002A646A"/>
    <w:rsid w:val="003867BF"/>
    <w:rsid w:val="0083028A"/>
    <w:rsid w:val="008D5F66"/>
    <w:rsid w:val="00900CEA"/>
    <w:rsid w:val="009169BC"/>
    <w:rsid w:val="009A6FBE"/>
    <w:rsid w:val="009B0B06"/>
    <w:rsid w:val="00A6043F"/>
    <w:rsid w:val="00AA3DF8"/>
    <w:rsid w:val="00AD56DD"/>
    <w:rsid w:val="00C364B5"/>
    <w:rsid w:val="00C64E1B"/>
    <w:rsid w:val="00C867CD"/>
    <w:rsid w:val="00C955CE"/>
    <w:rsid w:val="00CB4230"/>
    <w:rsid w:val="00D84D52"/>
    <w:rsid w:val="00E607FA"/>
    <w:rsid w:val="00E63CF5"/>
    <w:rsid w:val="00F0425C"/>
    <w:rsid w:val="00F4718B"/>
    <w:rsid w:val="00FD0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13</cp:revision>
  <dcterms:created xsi:type="dcterms:W3CDTF">2011-12-23T03:37:00Z</dcterms:created>
  <dcterms:modified xsi:type="dcterms:W3CDTF">2012-03-07T22:38:00Z</dcterms:modified>
</cp:coreProperties>
</file>