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17942" w14:textId="77777777" w:rsidR="00C60807" w:rsidRDefault="00C60807" w:rsidP="00C60807">
      <w:pPr>
        <w:spacing w:after="0"/>
        <w:jc w:val="center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第三课  福音的根基</w:t>
      </w:r>
    </w:p>
    <w:p w14:paraId="5C45AE2B" w14:textId="77777777" w:rsidR="00C60807" w:rsidRDefault="00C60807" w:rsidP="00C60807">
      <w:p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复习1-4 章的思路 </w:t>
      </w:r>
      <w:r>
        <w:rPr>
          <w:rFonts w:ascii="华文宋体" w:eastAsia="华文宋体" w:hAnsi="华文宋体"/>
          <w:lang w:eastAsia="zh-CN"/>
        </w:rPr>
        <w:t xml:space="preserve">  flow of thoughts</w:t>
      </w:r>
      <w:r>
        <w:rPr>
          <w:rStyle w:val="FootnoteReference"/>
          <w:rFonts w:ascii="华文宋体" w:eastAsia="华文宋体" w:hAnsi="华文宋体"/>
          <w:lang w:eastAsia="zh-CN"/>
        </w:rPr>
        <w:footnoteReference w:id="1"/>
      </w:r>
    </w:p>
    <w:p w14:paraId="7837959D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/>
          <w:lang w:eastAsia="zh-CN"/>
        </w:rPr>
        <w:t>1</w:t>
      </w:r>
      <w:r>
        <w:rPr>
          <w:rFonts w:ascii="华文宋体" w:eastAsia="华文宋体" w:hAnsi="华文宋体" w:hint="eastAsia"/>
          <w:lang w:eastAsia="zh-CN"/>
        </w:rPr>
        <w:t>：1-9 前言</w:t>
      </w:r>
    </w:p>
    <w:p w14:paraId="07739AC1" w14:textId="77777777" w:rsidR="00C60807" w:rsidRDefault="00C60807" w:rsidP="00C60807">
      <w:pPr>
        <w:pStyle w:val="ListParagraph"/>
        <w:numPr>
          <w:ilvl w:val="0"/>
          <w:numId w:val="9"/>
        </w:numPr>
        <w:spacing w:after="0"/>
        <w:ind w:left="928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我是什么人</w:t>
      </w:r>
    </w:p>
    <w:p w14:paraId="7904952F" w14:textId="77777777" w:rsidR="00C60807" w:rsidRDefault="00C60807" w:rsidP="00C60807">
      <w:pPr>
        <w:pStyle w:val="ListParagraph"/>
        <w:numPr>
          <w:ilvl w:val="0"/>
          <w:numId w:val="9"/>
        </w:numPr>
        <w:spacing w:after="0"/>
        <w:ind w:left="928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你们是什么人</w:t>
      </w:r>
    </w:p>
    <w:p w14:paraId="3FDC1952" w14:textId="77777777" w:rsidR="00C60807" w:rsidRDefault="00C60807" w:rsidP="00C60807">
      <w:pPr>
        <w:pStyle w:val="ListParagraph"/>
        <w:numPr>
          <w:ilvl w:val="0"/>
          <w:numId w:val="9"/>
        </w:numPr>
        <w:spacing w:after="0"/>
        <w:ind w:left="928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我为你们感恩</w:t>
      </w:r>
    </w:p>
    <w:p w14:paraId="79C43255" w14:textId="77777777" w:rsidR="00C60807" w:rsidRPr="004859D6" w:rsidRDefault="00C60807" w:rsidP="00C60807">
      <w:pPr>
        <w:pStyle w:val="ListParagraph"/>
        <w:numPr>
          <w:ilvl w:val="0"/>
          <w:numId w:val="9"/>
        </w:numPr>
        <w:spacing w:after="0"/>
        <w:ind w:left="928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主必坚固你们到底</w:t>
      </w:r>
    </w:p>
    <w:p w14:paraId="76CBD505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1：10-17 问题的表现</w:t>
      </w:r>
    </w:p>
    <w:p w14:paraId="04B8219F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1：18-25 十字架的道理是神的智慧</w:t>
      </w:r>
    </w:p>
    <w:p w14:paraId="26EE8D88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1：26-31 你们正是神的智慧的产品</w:t>
      </w:r>
    </w:p>
    <w:p w14:paraId="28B859CC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2：1-5 我起初给你们传的就是这神的智慧</w:t>
      </w:r>
    </w:p>
    <w:p w14:paraId="4359B436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2：6-16 有圣灵的人能明白神的智慧</w:t>
      </w:r>
    </w:p>
    <w:p w14:paraId="636351EF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3：1-4  你们到现在还不成熟</w:t>
      </w:r>
    </w:p>
    <w:p w14:paraId="744B2140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3：5-9  我们是什么， 无非是仆人</w:t>
      </w:r>
    </w:p>
    <w:p w14:paraId="014795E1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3：10-17 你们是什么，是神所建造的房屋</w:t>
      </w:r>
    </w:p>
    <w:p w14:paraId="324D9582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3：18-23 你们不要自以为成熟</w:t>
      </w:r>
    </w:p>
    <w:p w14:paraId="656D5B9D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4：1-5 我不在乎你们的论断</w:t>
      </w:r>
    </w:p>
    <w:p w14:paraId="2F609501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4：6-13 我的生活表明我的忠心</w:t>
      </w:r>
    </w:p>
    <w:p w14:paraId="27410601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4：14-21 我有警戒你们的权柄</w:t>
      </w:r>
    </w:p>
    <w:p w14:paraId="04902883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296EDC65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之所以要做这些练习，是让大家知道当你默想或者教导某段经文的时候要注意联系上下文。我们可以把整本书的历史背景看作大环境，那么某段经文的上下文就是小环境。特别是解释书信的时候，学习以段的方式来思考，在情景中去思考。 </w:t>
      </w:r>
    </w:p>
    <w:p w14:paraId="1D09C804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1B4AF335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2561031C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15C10E42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2A4CBF96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5D5EAD84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14337A7F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15EF0FF0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0F432DB4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1F3CF8C2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011FDDF5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3E92AB50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1BC2F575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214F3CD5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77DD7B1C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06C8E92C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lastRenderedPageBreak/>
        <w:t>（</w:t>
      </w:r>
      <w:r>
        <w:rPr>
          <w:rFonts w:ascii="华文宋体" w:eastAsia="华文宋体" w:hAnsi="华文宋体"/>
          <w:lang w:eastAsia="zh-CN"/>
        </w:rPr>
        <w:t xml:space="preserve">Esther’s thought </w:t>
      </w:r>
      <w:r>
        <w:rPr>
          <w:rFonts w:ascii="华文宋体" w:eastAsia="华文宋体" w:hAnsi="华文宋体" w:hint="eastAsia"/>
          <w:lang w:eastAsia="zh-CN"/>
        </w:rPr>
        <w:t>）</w:t>
      </w:r>
    </w:p>
    <w:p w14:paraId="64A5E42C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问题的表现：分党纷争    </w:t>
      </w:r>
      <w:r>
        <w:rPr>
          <w:rFonts w:ascii="Wingdings" w:eastAsia="华文宋体" w:hAnsi="Wingdings"/>
          <w:lang w:eastAsia="zh-CN"/>
        </w:rPr>
        <w:t></w:t>
      </w:r>
    </w:p>
    <w:p w14:paraId="4B2F45C0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AC4B66">
        <w:rPr>
          <w:rFonts w:ascii="Wingdings" w:hAnsi="Wingdings"/>
          <w:color w:val="000000"/>
        </w:rPr>
        <w:t>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</w:t>
      </w:r>
      <w:r w:rsidRPr="000722D4">
        <w:rPr>
          <w:rFonts w:ascii="华文宋体" w:eastAsia="华文宋体" w:hAnsi="华文宋体"/>
          <w:color w:val="000000"/>
        </w:rPr>
        <w:t>（</w:t>
      </w:r>
      <w:r>
        <w:rPr>
          <w:rFonts w:ascii="华文宋体" w:eastAsia="华文宋体" w:hAnsi="华文宋体" w:hint="eastAsia"/>
          <w:color w:val="000000"/>
          <w:lang w:eastAsia="zh-CN"/>
        </w:rPr>
        <w:t>不讨神喜悦的人际关系</w:t>
      </w:r>
      <w:r w:rsidRPr="000722D4">
        <w:rPr>
          <w:rFonts w:ascii="华文宋体" w:eastAsia="华文宋体" w:hAnsi="华文宋体"/>
          <w:color w:val="000000"/>
          <w:lang w:eastAsia="zh-CN"/>
        </w:rPr>
        <w:t>）</w:t>
      </w:r>
    </w:p>
    <w:p w14:paraId="6F93A173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</w:t>
      </w:r>
    </w:p>
    <w:p w14:paraId="0DA5BCA8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DA3BF" wp14:editId="632F9626">
                <wp:simplePos x="0" y="0"/>
                <wp:positionH relativeFrom="column">
                  <wp:posOffset>2031365</wp:posOffset>
                </wp:positionH>
                <wp:positionV relativeFrom="paragraph">
                  <wp:posOffset>116205</wp:posOffset>
                </wp:positionV>
                <wp:extent cx="1609090" cy="13468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153B6" w14:textId="77777777" w:rsidR="00C60807" w:rsidRDefault="00C60807" w:rsidP="00C60807">
                            <w:pPr>
                              <w:spacing w:after="0"/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（需要思想的更新）</w:t>
                            </w:r>
                          </w:p>
                          <w:p w14:paraId="3A151B59" w14:textId="77777777" w:rsidR="00C60807" w:rsidRDefault="00C60807" w:rsidP="00C60807">
                            <w:pPr>
                              <w:spacing w:after="0"/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</w:pP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误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解属灵</w:t>
                            </w:r>
                          </w:p>
                          <w:p w14:paraId="56C701F1" w14:textId="77777777" w:rsidR="00C60807" w:rsidRPr="002B4CA8" w:rsidRDefault="00C60807" w:rsidP="00C60807">
                            <w:pPr>
                              <w:spacing w:after="0"/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误解智慧</w:t>
                            </w:r>
                          </w:p>
                          <w:p w14:paraId="2BA267DF" w14:textId="77777777" w:rsidR="00C60807" w:rsidRPr="002B4CA8" w:rsidRDefault="00C60807" w:rsidP="00C60807">
                            <w:pPr>
                              <w:spacing w:after="0"/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</w:pP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误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解</w:t>
                            </w: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传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道人</w:t>
                            </w:r>
                          </w:p>
                          <w:p w14:paraId="1077B061" w14:textId="77777777" w:rsidR="00C60807" w:rsidRDefault="00C60807" w:rsidP="00C60807">
                            <w:pPr>
                              <w:spacing w:after="0"/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</w:pP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误</w:t>
                            </w: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解教会</w:t>
                            </w:r>
                          </w:p>
                          <w:p w14:paraId="5AB62EF6" w14:textId="77777777" w:rsidR="00C60807" w:rsidRPr="002B4CA8" w:rsidRDefault="00C60807" w:rsidP="00C60807">
                            <w:pPr>
                              <w:spacing w:after="0"/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误解自由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9.95pt;margin-top:9.15pt;width:126.7pt;height:10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" filled="f" stroked="f">
                <v:textbox>
                  <w:txbxContent>
                    <w:p w14:paraId="1AA153B6" w14:textId="77777777" w:rsidR="00C60807" w:rsidRDefault="00C60807" w:rsidP="00C60807">
                      <w:pPr>
                        <w:spacing w:after="0"/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</w:pPr>
                      <w:r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（需要思想的更新）</w:t>
                      </w:r>
                    </w:p>
                    <w:p w14:paraId="3A151B59" w14:textId="77777777" w:rsidR="00C60807" w:rsidRDefault="00C60807" w:rsidP="00C60807">
                      <w:pPr>
                        <w:spacing w:after="0"/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误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解属灵</w:t>
                      </w:r>
                    </w:p>
                    <w:p w14:paraId="56C701F1" w14:textId="77777777" w:rsidR="00C60807" w:rsidRPr="002B4CA8" w:rsidRDefault="00C60807" w:rsidP="00C60807">
                      <w:pPr>
                        <w:spacing w:after="0"/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误解智慧</w:t>
                      </w:r>
                    </w:p>
                    <w:p w14:paraId="2BA267DF" w14:textId="77777777" w:rsidR="00C60807" w:rsidRPr="002B4CA8" w:rsidRDefault="00C60807" w:rsidP="00C60807">
                      <w:pPr>
                        <w:spacing w:after="0"/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误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解</w:t>
                      </w: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传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道人</w:t>
                      </w:r>
                    </w:p>
                    <w:p w14:paraId="1077B061" w14:textId="77777777" w:rsidR="00C60807" w:rsidRDefault="00C60807" w:rsidP="00C60807">
                      <w:pPr>
                        <w:spacing w:after="0"/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误</w:t>
                      </w: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解教会</w:t>
                      </w:r>
                    </w:p>
                    <w:p w14:paraId="5AB62EF6" w14:textId="77777777" w:rsidR="00C60807" w:rsidRPr="002B4CA8" w:rsidRDefault="00C60807" w:rsidP="00C60807">
                      <w:pPr>
                        <w:spacing w:after="0"/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误解自由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01FC0" wp14:editId="20EECA77">
                <wp:simplePos x="0" y="0"/>
                <wp:positionH relativeFrom="column">
                  <wp:posOffset>1854200</wp:posOffset>
                </wp:positionH>
                <wp:positionV relativeFrom="paragraph">
                  <wp:posOffset>32597</wp:posOffset>
                </wp:positionV>
                <wp:extent cx="84667" cy="1371600"/>
                <wp:effectExtent l="50800" t="25400" r="67945" b="101600"/>
                <wp:wrapThrough wrapText="bothSides">
                  <wp:wrapPolygon edited="0">
                    <wp:start x="0" y="-400"/>
                    <wp:lineTo x="-12992" y="-400"/>
                    <wp:lineTo x="-12992" y="21600"/>
                    <wp:lineTo x="0" y="22800"/>
                    <wp:lineTo x="32481" y="22800"/>
                    <wp:lineTo x="32481" y="6000"/>
                    <wp:lineTo x="25985" y="0"/>
                    <wp:lineTo x="25985" y="-400"/>
                    <wp:lineTo x="0" y="-400"/>
                  </wp:wrapPolygon>
                </wp:wrapThrough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7" cy="13716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146pt;margin-top:2.55pt;width:6.6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" adj="111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rFonts w:ascii="华文宋体" w:eastAsia="华文宋体" w:hAnsi="华文宋体" w:hint="eastAsia"/>
          <w:lang w:eastAsia="zh-CN"/>
        </w:rPr>
        <w:t>他们否认保罗</w:t>
      </w:r>
    </w:p>
    <w:p w14:paraId="2A432085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AC4B66">
        <w:rPr>
          <w:rFonts w:ascii="Wingdings" w:hAnsi="Wingdings"/>
          <w:color w:val="000000"/>
        </w:rPr>
        <w:t></w:t>
      </w:r>
    </w:p>
    <w:p w14:paraId="6C435D97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6F6A4A6F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他们否认保罗的信息</w:t>
      </w:r>
      <w:r>
        <w:rPr>
          <w:rFonts w:ascii="Wingdings" w:eastAsia="华文宋体" w:hAnsi="Wingdings"/>
          <w:lang w:eastAsia="zh-CN"/>
        </w:rPr>
        <w:t></w:t>
      </w:r>
      <w:r>
        <w:rPr>
          <w:rFonts w:ascii="华文宋体" w:eastAsia="华文宋体" w:hAnsi="华文宋体" w:hint="eastAsia"/>
          <w:lang w:eastAsia="zh-CN"/>
        </w:rPr>
        <w:t xml:space="preserve">   </w:t>
      </w:r>
      <w:r>
        <w:rPr>
          <w:rFonts w:ascii="Wingdings" w:eastAsia="华文宋体" w:hAnsi="Wingdings"/>
          <w:lang w:eastAsia="zh-CN"/>
        </w:rPr>
        <w:t>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（</w:t>
      </w:r>
      <w:r>
        <w:rPr>
          <w:rFonts w:ascii="MT Extra" w:eastAsia="华文宋体" w:hAnsi="MT Extra" w:cs="MT Extra"/>
          <w:lang w:eastAsia="zh-CN"/>
        </w:rPr>
        <w:t>不圣洁的个人生活</w:t>
      </w:r>
      <w:r>
        <w:rPr>
          <w:rFonts w:ascii="Wingdings" w:eastAsia="华文宋体" w:hAnsi="Wingdings"/>
          <w:lang w:eastAsia="zh-CN"/>
        </w:rPr>
        <w:t>）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华文宋体" w:eastAsia="华文宋体" w:hAnsi="华文宋体" w:hint="eastAsia"/>
          <w:lang w:eastAsia="zh-CN"/>
        </w:rPr>
        <w:t xml:space="preserve">     </w:t>
      </w:r>
    </w:p>
    <w:p w14:paraId="5BB689C5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（信仰的根基不扎实）                                                    </w:t>
      </w:r>
    </w:p>
    <w:p w14:paraId="04D037BE" w14:textId="77777777" w:rsidR="00C60807" w:rsidRDefault="00C60807" w:rsidP="00C60807">
      <w:pPr>
        <w:spacing w:after="0"/>
        <w:rPr>
          <w:rFonts w:ascii="Wingdings" w:eastAsia="华文宋体" w:hAnsi="Wingdings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                                                       </w:t>
      </w:r>
    </w:p>
    <w:p w14:paraId="42F71A16" w14:textId="77777777" w:rsidR="00C60807" w:rsidRPr="00A93AB9" w:rsidRDefault="00C60807" w:rsidP="00C60807">
      <w:pPr>
        <w:spacing w:after="0"/>
        <w:rPr>
          <w:rFonts w:ascii="MT Extra" w:eastAsia="华文宋体" w:hAnsi="MT Extra" w:cs="MT Extra"/>
          <w:lang w:eastAsia="zh-CN"/>
        </w:rPr>
      </w:pP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 w:hint="eastAsi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MT Extra" w:eastAsia="华文宋体" w:hAnsi="MT Extra" w:cs="MT Extra"/>
          <w:lang w:eastAsia="zh-CN"/>
        </w:rPr>
        <w:t></w:t>
      </w:r>
      <w:r>
        <w:rPr>
          <w:rFonts w:ascii="Wingdings" w:eastAsia="华文宋体" w:hAnsi="Wingdings" w:cs="MT Extra"/>
          <w:lang w:eastAsia="zh-CN"/>
        </w:rPr>
        <w:t></w:t>
      </w:r>
    </w:p>
    <w:p w14:paraId="1CB0A253" w14:textId="77777777" w:rsidR="00C60807" w:rsidRPr="00A93AB9" w:rsidRDefault="00C60807" w:rsidP="00C60807">
      <w:pPr>
        <w:spacing w:after="0"/>
        <w:rPr>
          <w:rFonts w:ascii="MT Extra" w:eastAsia="华文宋体" w:hAnsi="MT Extra" w:cs="MT Extra"/>
          <w:lang w:eastAsia="zh-CN"/>
        </w:rPr>
      </w:pP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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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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（外界的影响）</w:t>
      </w:r>
    </w:p>
    <w:p w14:paraId="3F5005F2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9F62D" wp14:editId="5BC5BFA3">
                <wp:simplePos x="0" y="0"/>
                <wp:positionH relativeFrom="column">
                  <wp:posOffset>541655</wp:posOffset>
                </wp:positionH>
                <wp:positionV relativeFrom="paragraph">
                  <wp:posOffset>5080</wp:posOffset>
                </wp:positionV>
                <wp:extent cx="1608455" cy="9690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47646" w14:textId="77777777" w:rsidR="00C60807" w:rsidRPr="002B4CA8" w:rsidRDefault="00C60807" w:rsidP="00C60807">
                            <w:pP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当时的生活环境、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希腊哲学思潮的影响 （二元</w:t>
                            </w: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论、诡辩和修辞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.65pt;margin-top:.4pt;width:126.65pt;height:7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t+M8CAAAV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" filled="f" stroked="f">
                <v:textbox>
                  <w:txbxContent>
                    <w:p w14:paraId="1A347646" w14:textId="77777777" w:rsidR="00C60807" w:rsidRPr="002B4CA8" w:rsidRDefault="00C60807" w:rsidP="00C60807">
                      <w:pPr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当时的生活环境、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希腊哲学思潮的影响 （二元</w:t>
                      </w: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论、诡辩和修辞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5BF42" wp14:editId="10972829">
                <wp:simplePos x="0" y="0"/>
                <wp:positionH relativeFrom="column">
                  <wp:posOffset>2153920</wp:posOffset>
                </wp:positionH>
                <wp:positionV relativeFrom="paragraph">
                  <wp:posOffset>12700</wp:posOffset>
                </wp:positionV>
                <wp:extent cx="1557655" cy="850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A2C46" w14:textId="77777777" w:rsidR="00C60807" w:rsidRPr="002B4CA8" w:rsidRDefault="00C60807" w:rsidP="00C60807">
                            <w:pP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</w:pP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原生的</w:t>
                            </w: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习惯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、个人成</w:t>
                            </w: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长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的</w:t>
                            </w:r>
                            <w:r w:rsidRPr="002B4CA8">
                              <w:rPr>
                                <w:rFonts w:ascii="华文宋体" w:eastAsia="华文宋体" w:hAnsi="华文宋体" w:cs="宋体" w:hint="eastAsia"/>
                                <w:lang w:eastAsia="zh-CN"/>
                              </w:rPr>
                              <w:t>经历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固有</w:t>
                            </w:r>
                            <w:r w:rsidRPr="002B4CA8"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华文宋体" w:eastAsia="华文宋体" w:hAnsi="华文宋体" w:hint="eastAsia"/>
                                <w:lang w:eastAsia="zh-CN"/>
                              </w:rPr>
                              <w:t>价值观 （第一代的基督徒）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9.6pt;margin-top:1pt;width:122.6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qmJM4CAAAOBgAADgAAAGRycy9lMm9Eb2MueG1srFTdT9swEH+ftP/B8ntJUj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" filled="f" stroked="f">
                <v:textbox>
                  <w:txbxContent>
                    <w:p w14:paraId="69AA2C46" w14:textId="77777777" w:rsidR="00C60807" w:rsidRPr="002B4CA8" w:rsidRDefault="00C60807" w:rsidP="00C60807">
                      <w:pPr>
                        <w:rPr>
                          <w:rFonts w:ascii="华文宋体" w:eastAsia="华文宋体" w:hAnsi="华文宋体" w:hint="eastAsia"/>
                          <w:lang w:eastAsia="zh-CN"/>
                        </w:rPr>
                      </w:pP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原生的</w:t>
                      </w: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习惯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、个人成</w:t>
                      </w: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长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的</w:t>
                      </w:r>
                      <w:r w:rsidRPr="002B4CA8">
                        <w:rPr>
                          <w:rFonts w:ascii="华文宋体" w:eastAsia="华文宋体" w:hAnsi="华文宋体" w:cs="宋体" w:hint="eastAsia"/>
                          <w:lang w:eastAsia="zh-CN"/>
                        </w:rPr>
                        <w:t>经历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、</w:t>
                      </w: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固有</w:t>
                      </w:r>
                      <w:r w:rsidRPr="002B4CA8">
                        <w:rPr>
                          <w:rFonts w:ascii="华文宋体" w:eastAsia="华文宋体" w:hAnsi="华文宋体" w:hint="eastAsia"/>
                          <w:lang w:eastAsia="zh-CN"/>
                        </w:rPr>
                        <w:t>的</w:t>
                      </w:r>
                      <w:r>
                        <w:rPr>
                          <w:rFonts w:ascii="华文宋体" w:eastAsia="华文宋体" w:hAnsi="华文宋体" w:hint="eastAsia"/>
                          <w:lang w:eastAsia="zh-CN"/>
                        </w:rPr>
                        <w:t>价值观 （第一代的基督徒）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宋体" w:eastAsia="华文宋体" w:hAnsi="华文宋体" w:hint="eastAsia"/>
          <w:lang w:eastAsia="zh-CN"/>
        </w:rPr>
        <w:t xml:space="preserve">                                                                                           </w:t>
      </w:r>
    </w:p>
    <w:p w14:paraId="7C00ECCD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               </w:t>
      </w:r>
      <w:r>
        <w:rPr>
          <w:rFonts w:ascii="Wingdings" w:eastAsia="华文宋体" w:hAnsi="Wingdings"/>
          <w:lang w:eastAsia="zh-CN"/>
        </w:rPr>
        <w:t>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/>
          <w:lang w:eastAsia="zh-CN"/>
        </w:rPr>
        <w:t></w:t>
      </w:r>
      <w:r>
        <w:rPr>
          <w:rFonts w:ascii="Wingdings" w:eastAsia="华文宋体" w:hAnsi="Wingdings" w:cs="MT Extra"/>
          <w:lang w:eastAsia="zh-CN"/>
        </w:rPr>
        <w:t>（不是光和盐）</w:t>
      </w:r>
    </w:p>
    <w:p w14:paraId="4A897726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16ACBE41" w14:textId="77777777" w:rsidR="00C60807" w:rsidRDefault="00C60807" w:rsidP="00C60807">
      <w:pPr>
        <w:spacing w:after="0"/>
        <w:rPr>
          <w:rFonts w:ascii="华文宋体" w:eastAsia="华文宋体" w:hAnsi="华文宋体"/>
          <w:lang w:eastAsia="zh-CN"/>
        </w:rPr>
      </w:pPr>
    </w:p>
    <w:p w14:paraId="7C0B8818" w14:textId="77777777" w:rsidR="00C60807" w:rsidRDefault="00C60807" w:rsidP="00C60807">
      <w:pPr>
        <w:spacing w:after="0"/>
        <w:rPr>
          <w:rFonts w:ascii="华文宋体" w:eastAsia="华文宋体" w:hAnsi="华文宋体"/>
          <w:lang w:eastAsia="zh-CN"/>
        </w:rPr>
      </w:pPr>
    </w:p>
    <w:p w14:paraId="617101AB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4759EE30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 xml:space="preserve">应用练习： </w:t>
      </w:r>
    </w:p>
    <w:p w14:paraId="601384F2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67E02C20" w14:textId="563DDB8D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/>
          <w:lang w:eastAsia="zh-CN"/>
        </w:rPr>
        <w:t>John</w:t>
      </w:r>
      <w:r>
        <w:rPr>
          <w:rFonts w:ascii="华文宋体" w:eastAsia="华文宋体" w:hAnsi="华文宋体" w:hint="eastAsia"/>
          <w:lang w:eastAsia="zh-CN"/>
        </w:rPr>
        <w:t>是教导圣经的老师，因为日常生活很忙，很难安静下来默想和预备教导。别人给他提意见可以怎么样改善使得他的教导更为有效。但是</w:t>
      </w:r>
      <w:r>
        <w:rPr>
          <w:rFonts w:ascii="华文宋体" w:eastAsia="华文宋体" w:hAnsi="华文宋体"/>
          <w:lang w:eastAsia="zh-CN"/>
        </w:rPr>
        <w:t>John</w:t>
      </w:r>
      <w:r>
        <w:rPr>
          <w:rFonts w:ascii="华文宋体" w:eastAsia="华文宋体" w:hAnsi="华文宋体" w:hint="eastAsia"/>
          <w:lang w:eastAsia="zh-CN"/>
        </w:rPr>
        <w:t>心里很骄傲，认为自己的教导没有任何问题，因此他用4：1-5来为自己申辩。 你认为他的这种应用有问题吗？</w:t>
      </w:r>
    </w:p>
    <w:p w14:paraId="1E1CA27E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</w:p>
    <w:p w14:paraId="4B926F53" w14:textId="77777777" w:rsidR="00C60807" w:rsidRDefault="00C60807" w:rsidP="00C60807">
      <w:pPr>
        <w:spacing w:after="0"/>
        <w:rPr>
          <w:rFonts w:ascii="华文宋体" w:eastAsia="华文宋体" w:hAnsi="华文宋体" w:hint="eastAsia"/>
          <w:lang w:eastAsia="zh-CN"/>
        </w:rPr>
      </w:pPr>
      <w:bookmarkStart w:id="0" w:name="_GoBack"/>
      <w:bookmarkEnd w:id="0"/>
    </w:p>
    <w:p w14:paraId="1E09BD44" w14:textId="77777777" w:rsidR="00C60807" w:rsidRDefault="00C60807" w:rsidP="00C60807">
      <w:pPr>
        <w:spacing w:after="0"/>
        <w:rPr>
          <w:rFonts w:ascii="华文宋体" w:eastAsia="华文宋体" w:hAnsi="华文宋体"/>
          <w:lang w:eastAsia="zh-CN"/>
        </w:rPr>
      </w:pPr>
    </w:p>
    <w:p w14:paraId="673D753A" w14:textId="379B2742" w:rsidR="00E63CF5" w:rsidRPr="00C60807" w:rsidRDefault="00C60807" w:rsidP="00C60807">
      <w:r>
        <w:rPr>
          <w:rFonts w:ascii="华文宋体" w:eastAsia="华文宋体" w:hAnsi="华文宋体"/>
          <w:lang w:eastAsia="zh-CN"/>
        </w:rPr>
        <w:t xml:space="preserve">Tim </w:t>
      </w:r>
      <w:r>
        <w:rPr>
          <w:rFonts w:ascii="华文宋体" w:eastAsia="华文宋体" w:hAnsi="华文宋体" w:hint="eastAsia"/>
          <w:lang w:eastAsia="zh-CN"/>
        </w:rPr>
        <w:t>是教导圣经的老师，他尽心尽力地备课和教导，但是好像效果总是不是很好，学生非常地不尊重</w:t>
      </w:r>
      <w:r>
        <w:rPr>
          <w:rFonts w:ascii="华文宋体" w:eastAsia="华文宋体" w:hAnsi="华文宋体"/>
          <w:lang w:eastAsia="zh-CN"/>
        </w:rPr>
        <w:t>Tim</w:t>
      </w:r>
      <w:r>
        <w:rPr>
          <w:rFonts w:ascii="华文宋体" w:eastAsia="华文宋体" w:hAnsi="华文宋体" w:hint="eastAsia"/>
          <w:lang w:eastAsia="zh-CN"/>
        </w:rPr>
        <w:t>， 总是暗地里笑他不如别的老师有口才。</w:t>
      </w:r>
      <w:r>
        <w:rPr>
          <w:rFonts w:ascii="华文宋体" w:eastAsia="华文宋体" w:hAnsi="华文宋体"/>
          <w:lang w:eastAsia="zh-CN"/>
        </w:rPr>
        <w:t>Tim</w:t>
      </w:r>
      <w:r>
        <w:rPr>
          <w:rFonts w:ascii="华文宋体" w:eastAsia="华文宋体" w:hAnsi="华文宋体" w:hint="eastAsia"/>
          <w:lang w:eastAsia="zh-CN"/>
        </w:rPr>
        <w:t>感到非常的沮丧</w:t>
      </w:r>
      <w:r>
        <w:rPr>
          <w:rFonts w:ascii="华文宋体" w:eastAsia="华文宋体" w:hAnsi="华文宋体"/>
          <w:lang w:eastAsia="zh-CN"/>
        </w:rPr>
        <w:t>,</w:t>
      </w:r>
      <w:r>
        <w:rPr>
          <w:rFonts w:ascii="华文宋体" w:eastAsia="华文宋体" w:hAnsi="华文宋体" w:hint="eastAsia"/>
          <w:lang w:eastAsia="zh-CN"/>
        </w:rPr>
        <w:t xml:space="preserve"> 他开始怀疑神可能没有呼召他教导，因此想放弃。 如果你是</w:t>
      </w:r>
      <w:r>
        <w:rPr>
          <w:rFonts w:ascii="华文宋体" w:eastAsia="华文宋体" w:hAnsi="华文宋体"/>
          <w:lang w:eastAsia="zh-CN"/>
        </w:rPr>
        <w:t>Tim</w:t>
      </w:r>
      <w:r>
        <w:rPr>
          <w:rFonts w:ascii="华文宋体" w:eastAsia="华文宋体" w:hAnsi="华文宋体" w:hint="eastAsia"/>
          <w:lang w:eastAsia="zh-CN"/>
        </w:rPr>
        <w:t>的朋友，你可以如何用1-4章的信息帮助他呢？</w:t>
      </w:r>
    </w:p>
    <w:sectPr w:rsidR="00E63CF5" w:rsidRPr="00C60807" w:rsidSect="00F0425C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8C42A" w14:textId="77777777" w:rsidR="00C60807" w:rsidRDefault="00C60807" w:rsidP="006C203E">
      <w:pPr>
        <w:spacing w:after="0"/>
      </w:pPr>
      <w:r>
        <w:separator/>
      </w:r>
    </w:p>
  </w:endnote>
  <w:endnote w:type="continuationSeparator" w:id="0">
    <w:p w14:paraId="2D103597" w14:textId="77777777" w:rsidR="00C60807" w:rsidRDefault="00C60807" w:rsidP="006C2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AA70" w14:textId="77777777" w:rsidR="00C60807" w:rsidRDefault="00C60807" w:rsidP="006C2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9443C" w14:textId="77777777" w:rsidR="00C60807" w:rsidRDefault="00C60807" w:rsidP="006C20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8DEFF" w14:textId="77777777" w:rsidR="00C60807" w:rsidRDefault="00C60807" w:rsidP="006C2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B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0FA2D9" w14:textId="77777777" w:rsidR="00C60807" w:rsidRDefault="00C60807" w:rsidP="006C20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724F0" w14:textId="77777777" w:rsidR="00C60807" w:rsidRDefault="00C60807" w:rsidP="006C203E">
      <w:pPr>
        <w:spacing w:after="0"/>
      </w:pPr>
      <w:r>
        <w:separator/>
      </w:r>
    </w:p>
  </w:footnote>
  <w:footnote w:type="continuationSeparator" w:id="0">
    <w:p w14:paraId="089D134D" w14:textId="77777777" w:rsidR="00C60807" w:rsidRDefault="00C60807" w:rsidP="006C203E">
      <w:pPr>
        <w:spacing w:after="0"/>
      </w:pPr>
      <w:r>
        <w:continuationSeparator/>
      </w:r>
    </w:p>
  </w:footnote>
  <w:footnote w:id="1">
    <w:p w14:paraId="11EC76ED" w14:textId="77777777" w:rsidR="00C60807" w:rsidRPr="004859D6" w:rsidRDefault="00C60807" w:rsidP="00C60807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4859D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4859D6">
        <w:rPr>
          <w:rFonts w:ascii="Times New Roman" w:hAnsi="Times New Roman" w:cs="Times New Roman"/>
          <w:sz w:val="20"/>
          <w:szCs w:val="20"/>
        </w:rPr>
        <w:t xml:space="preserve"> William Klein, Craig Blomberg, Robert Hub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4859D6">
        <w:rPr>
          <w:rFonts w:ascii="Times New Roman" w:hAnsi="Times New Roman" w:cs="Times New Roman"/>
          <w:sz w:val="20"/>
          <w:szCs w:val="20"/>
        </w:rPr>
        <w:t>ard, Introduction to Biblical Interpretation (Nashville:Thomas Nelson, 2004), 215 “A flow-of-thought is a series of related ideas an author organizes to communicate a specific concept.”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A1C"/>
    <w:multiLevelType w:val="hybridMultilevel"/>
    <w:tmpl w:val="38520178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AA55C32"/>
    <w:multiLevelType w:val="hybridMultilevel"/>
    <w:tmpl w:val="D10C3DB8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55C7220"/>
    <w:multiLevelType w:val="hybridMultilevel"/>
    <w:tmpl w:val="09BA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7D7"/>
    <w:multiLevelType w:val="hybridMultilevel"/>
    <w:tmpl w:val="A650F532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33237281"/>
    <w:multiLevelType w:val="hybridMultilevel"/>
    <w:tmpl w:val="3938AB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523732"/>
    <w:multiLevelType w:val="hybridMultilevel"/>
    <w:tmpl w:val="4E905C78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37AB518E"/>
    <w:multiLevelType w:val="hybridMultilevel"/>
    <w:tmpl w:val="F370B7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9302052"/>
    <w:multiLevelType w:val="hybridMultilevel"/>
    <w:tmpl w:val="2E365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F07016"/>
    <w:multiLevelType w:val="hybridMultilevel"/>
    <w:tmpl w:val="34B68A3E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9ED5A9A"/>
    <w:multiLevelType w:val="hybridMultilevel"/>
    <w:tmpl w:val="CCAC8472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50691740"/>
    <w:multiLevelType w:val="hybridMultilevel"/>
    <w:tmpl w:val="6F941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7178F"/>
    <w:multiLevelType w:val="hybridMultilevel"/>
    <w:tmpl w:val="11707BB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8A27B13"/>
    <w:multiLevelType w:val="hybridMultilevel"/>
    <w:tmpl w:val="BEC0578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367A9A"/>
    <w:multiLevelType w:val="hybridMultilevel"/>
    <w:tmpl w:val="D10C3DB8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A67A9A"/>
    <w:multiLevelType w:val="hybridMultilevel"/>
    <w:tmpl w:val="58DEBC0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3E"/>
    <w:rsid w:val="00220402"/>
    <w:rsid w:val="005A0761"/>
    <w:rsid w:val="006C203E"/>
    <w:rsid w:val="00857B5E"/>
    <w:rsid w:val="00A4741B"/>
    <w:rsid w:val="00C60807"/>
    <w:rsid w:val="00CA6871"/>
    <w:rsid w:val="00E63CF5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A4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203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03E"/>
  </w:style>
  <w:style w:type="character" w:styleId="PageNumber">
    <w:name w:val="page number"/>
    <w:basedOn w:val="DefaultParagraphFont"/>
    <w:uiPriority w:val="99"/>
    <w:semiHidden/>
    <w:unhideWhenUsed/>
    <w:rsid w:val="006C203E"/>
  </w:style>
  <w:style w:type="paragraph" w:styleId="FootnoteText">
    <w:name w:val="footnote text"/>
    <w:basedOn w:val="Normal"/>
    <w:link w:val="FootnoteTextChar"/>
    <w:uiPriority w:val="99"/>
    <w:unhideWhenUsed/>
    <w:rsid w:val="006C203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C203E"/>
  </w:style>
  <w:style w:type="character" w:styleId="FootnoteReference">
    <w:name w:val="footnote reference"/>
    <w:basedOn w:val="DefaultParagraphFont"/>
    <w:uiPriority w:val="99"/>
    <w:unhideWhenUsed/>
    <w:rsid w:val="006C20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08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8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203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203E"/>
  </w:style>
  <w:style w:type="character" w:styleId="PageNumber">
    <w:name w:val="page number"/>
    <w:basedOn w:val="DefaultParagraphFont"/>
    <w:uiPriority w:val="99"/>
    <w:semiHidden/>
    <w:unhideWhenUsed/>
    <w:rsid w:val="006C203E"/>
  </w:style>
  <w:style w:type="paragraph" w:styleId="FootnoteText">
    <w:name w:val="footnote text"/>
    <w:basedOn w:val="Normal"/>
    <w:link w:val="FootnoteTextChar"/>
    <w:uiPriority w:val="99"/>
    <w:unhideWhenUsed/>
    <w:rsid w:val="006C203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C203E"/>
  </w:style>
  <w:style w:type="character" w:styleId="FootnoteReference">
    <w:name w:val="footnote reference"/>
    <w:basedOn w:val="DefaultParagraphFont"/>
    <w:uiPriority w:val="99"/>
    <w:unhideWhenUsed/>
    <w:rsid w:val="006C20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608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3</cp:revision>
  <dcterms:created xsi:type="dcterms:W3CDTF">2013-05-10T19:07:00Z</dcterms:created>
  <dcterms:modified xsi:type="dcterms:W3CDTF">2013-05-18T18:17:00Z</dcterms:modified>
</cp:coreProperties>
</file>