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F" w:rsidRDefault="00FA224F" w:rsidP="00FA224F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第七课 祭偶像的食物 （二）</w:t>
      </w:r>
    </w:p>
    <w:p w:rsidR="00FA224F" w:rsidRDefault="00FA224F" w:rsidP="00FA224F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保罗的使徒身份</w:t>
      </w:r>
    </w:p>
    <w:p w:rsidR="00FA224F" w:rsidRDefault="00FA224F" w:rsidP="00FA224F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历史背景：</w:t>
      </w:r>
    </w:p>
    <w:p w:rsidR="00FA224F" w:rsidRDefault="00FA224F" w:rsidP="00FA224F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希腊罗马的哲学家或者宗教老师巡回授课，要求听众付费。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"/>
      </w:r>
    </w:p>
    <w:p w:rsidR="00FA224F" w:rsidRDefault="00FA224F" w:rsidP="00FA224F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富裕的庄园主通常负责这些巡回哲学家（后来的基督教传道人）的住宿和吃用，或许认为有权控制讲员所讲的内容。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"/>
      </w:r>
    </w:p>
    <w:p w:rsidR="00FA224F" w:rsidRDefault="00FA224F" w:rsidP="00FA224F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哥林多教会质疑保罗的使徒身份 （ 林前9：3），一是可能因为他放弃接受他们的物质供应（林后12：13）；二是可能关于吃祭偶像食物等一些问题，保罗的教导或做法自相矛盾。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3"/>
      </w:r>
    </w:p>
    <w:p w:rsidR="00FA224F" w:rsidRDefault="00FA224F" w:rsidP="00FA224F">
      <w:pPr>
        <w:pStyle w:val="ListParagraph"/>
        <w:spacing w:after="0"/>
        <w:ind w:left="786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这段经文说什么？</w:t>
      </w:r>
    </w:p>
    <w:p w:rsidR="00FA224F" w:rsidRDefault="00FA224F" w:rsidP="00FA224F">
      <w:pPr>
        <w:pStyle w:val="ListParagraph"/>
        <w:spacing w:after="0"/>
        <w:ind w:left="540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保罗是否清楚自己的呼召和身份？哥林多教会应该知道保罗是使徒的原因</w:t>
      </w:r>
      <w:r>
        <w:rPr>
          <w:rFonts w:ascii="华文宋体" w:eastAsia="华文宋体" w:hAnsi="华文宋体" w:hint="eastAsia"/>
          <w:lang w:eastAsia="zh-CN"/>
        </w:rPr>
        <w:t>（</w:t>
      </w:r>
      <w:r>
        <w:rPr>
          <w:rFonts w:ascii="华文宋体" w:eastAsia="华文宋体" w:hAnsi="华文宋体"/>
          <w:lang w:eastAsia="zh-CN"/>
        </w:rPr>
        <w:t>vv. 9:1-2</w:t>
      </w:r>
      <w:r>
        <w:rPr>
          <w:rFonts w:ascii="华文宋体" w:eastAsia="华文宋体" w:hAnsi="华文宋体" w:hint="eastAsia"/>
          <w:lang w:eastAsia="zh-CN"/>
        </w:rPr>
        <w:t>）</w:t>
      </w:r>
    </w:p>
    <w:p w:rsidR="00FA224F" w:rsidRDefault="00FA224F" w:rsidP="00FA224F">
      <w:pPr>
        <w:pStyle w:val="ListParagraph"/>
        <w:spacing w:after="0"/>
        <w:ind w:left="1495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spacing w:after="0"/>
        <w:ind w:left="1495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spacing w:after="0"/>
        <w:ind w:left="786"/>
        <w:rPr>
          <w:rFonts w:ascii="华文宋体" w:eastAsia="华文宋体" w:hAnsi="华文宋体" w:hint="eastAsia"/>
          <w:lang w:eastAsia="zh-CN"/>
        </w:rPr>
      </w:pPr>
    </w:p>
    <w:p w:rsidR="00FA224F" w:rsidRPr="008A6A6F" w:rsidRDefault="00FA224F" w:rsidP="00FA224F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因为保罗的使徒身份，所以他有什么权柄？</w:t>
      </w:r>
      <w:r>
        <w:rPr>
          <w:rFonts w:ascii="华文宋体" w:eastAsia="华文宋体" w:hAnsi="华文宋体"/>
          <w:lang w:eastAsia="zh-CN"/>
        </w:rPr>
        <w:t>(</w:t>
      </w:r>
      <w:proofErr w:type="gramStart"/>
      <w:r>
        <w:rPr>
          <w:rFonts w:ascii="华文宋体" w:eastAsia="华文宋体" w:hAnsi="华文宋体"/>
          <w:lang w:eastAsia="zh-CN"/>
        </w:rPr>
        <w:t>vv</w:t>
      </w:r>
      <w:proofErr w:type="gramEnd"/>
      <w:r>
        <w:rPr>
          <w:rFonts w:ascii="华文宋体" w:eastAsia="华文宋体" w:hAnsi="华文宋体"/>
          <w:lang w:eastAsia="zh-CN"/>
        </w:rPr>
        <w:t>. 9:3-12, 13-14)</w:t>
      </w:r>
    </w:p>
    <w:p w:rsidR="00FA224F" w:rsidRDefault="00FA224F" w:rsidP="00FA224F">
      <w:pPr>
        <w:pStyle w:val="ListParagraph"/>
        <w:spacing w:after="0"/>
        <w:ind w:left="1506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spacing w:after="0"/>
        <w:ind w:left="1506"/>
        <w:rPr>
          <w:rFonts w:ascii="华文宋体" w:eastAsia="华文宋体" w:hAnsi="华文宋体" w:hint="eastAsia"/>
          <w:lang w:eastAsia="zh-CN"/>
        </w:rPr>
      </w:pPr>
    </w:p>
    <w:p w:rsidR="00FA224F" w:rsidRPr="00FA224F" w:rsidRDefault="00FA224F" w:rsidP="00FA224F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保罗怎么使用他的权柄？</w:t>
      </w:r>
      <w:r>
        <w:rPr>
          <w:rFonts w:ascii="华文宋体" w:eastAsia="华文宋体" w:hAnsi="华文宋体"/>
          <w:lang w:eastAsia="zh-CN"/>
        </w:rPr>
        <w:t>(</w:t>
      </w:r>
      <w:proofErr w:type="gramStart"/>
      <w:r>
        <w:rPr>
          <w:rFonts w:ascii="华文宋体" w:eastAsia="华文宋体" w:hAnsi="华文宋体"/>
          <w:lang w:eastAsia="zh-CN"/>
        </w:rPr>
        <w:t>vv</w:t>
      </w:r>
      <w:proofErr w:type="gramEnd"/>
      <w:r>
        <w:rPr>
          <w:rFonts w:ascii="华文宋体" w:eastAsia="华文宋体" w:hAnsi="华文宋体"/>
          <w:lang w:eastAsia="zh-CN"/>
        </w:rPr>
        <w:t>. 9:12, 15-18)</w:t>
      </w:r>
    </w:p>
    <w:p w:rsidR="00FA224F" w:rsidRDefault="00FA224F" w:rsidP="00FA224F">
      <w:pPr>
        <w:pStyle w:val="ListParagraph"/>
        <w:spacing w:after="0"/>
        <w:ind w:left="1506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spacing w:after="0"/>
        <w:ind w:left="1506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spacing w:after="0"/>
        <w:ind w:left="1506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保罗的原则是什么？</w:t>
      </w:r>
      <w:r>
        <w:rPr>
          <w:rFonts w:ascii="华文宋体" w:eastAsia="华文宋体" w:hAnsi="华文宋体"/>
          <w:lang w:eastAsia="zh-CN"/>
        </w:rPr>
        <w:t>(</w:t>
      </w:r>
      <w:proofErr w:type="gramStart"/>
      <w:r>
        <w:rPr>
          <w:rFonts w:ascii="华文宋体" w:eastAsia="华文宋体" w:hAnsi="华文宋体"/>
          <w:lang w:eastAsia="zh-CN"/>
        </w:rPr>
        <w:t>vv</w:t>
      </w:r>
      <w:proofErr w:type="gramEnd"/>
      <w:r>
        <w:rPr>
          <w:rFonts w:ascii="华文宋体" w:eastAsia="华文宋体" w:hAnsi="华文宋体"/>
          <w:lang w:eastAsia="zh-CN"/>
        </w:rPr>
        <w:t>. 19-27)</w:t>
      </w:r>
    </w:p>
    <w:p w:rsidR="00FA224F" w:rsidRDefault="00FA224F" w:rsidP="00FA224F">
      <w:pPr>
        <w:spacing w:after="0"/>
        <w:rPr>
          <w:rFonts w:ascii="宋体" w:eastAsia="宋体" w:hAnsi="宋体" w:cs="宋体" w:hint="eastAsia"/>
          <w:lang w:eastAsia="zh-CN"/>
        </w:rPr>
      </w:pPr>
    </w:p>
    <w:p w:rsidR="00FA224F" w:rsidRDefault="00FA224F" w:rsidP="00FA224F">
      <w:pPr>
        <w:spacing w:after="0"/>
        <w:rPr>
          <w:rFonts w:ascii="宋体" w:eastAsia="宋体" w:hAnsi="宋体" w:cs="宋体" w:hint="eastAsia"/>
          <w:lang w:eastAsia="zh-CN"/>
        </w:rPr>
      </w:pPr>
    </w:p>
    <w:p w:rsidR="00FA224F" w:rsidRDefault="00FA224F" w:rsidP="00FA224F">
      <w:pPr>
        <w:spacing w:after="0"/>
        <w:rPr>
          <w:rFonts w:ascii="宋体" w:eastAsia="宋体" w:hAnsi="宋体" w:cs="宋体" w:hint="eastAsia"/>
          <w:lang w:eastAsia="zh-CN"/>
        </w:rPr>
      </w:pPr>
    </w:p>
    <w:p w:rsidR="00FA224F" w:rsidRPr="00FA224F" w:rsidRDefault="00FA224F" w:rsidP="00FA224F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这段经文对你说什么？（哪里最触动</w:t>
      </w:r>
      <w:bookmarkStart w:id="0" w:name="_GoBack"/>
      <w:bookmarkEnd w:id="0"/>
      <w:r>
        <w:rPr>
          <w:rFonts w:ascii="华文宋体" w:eastAsia="华文宋体" w:hAnsi="华文宋体" w:hint="eastAsia"/>
          <w:lang w:eastAsia="zh-CN"/>
        </w:rPr>
        <w:t>你的心？）</w:t>
      </w:r>
    </w:p>
    <w:p w:rsidR="00FA224F" w:rsidRDefault="00FA224F" w:rsidP="00FA224F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FA224F" w:rsidRPr="00FA224F" w:rsidRDefault="00FA224F" w:rsidP="00FA224F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FA224F" w:rsidRDefault="00FA224F" w:rsidP="00FA224F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这段经文让你做什么？（这周你要做什么来回应？）</w:t>
      </w:r>
    </w:p>
    <w:p w:rsidR="00FA224F" w:rsidRPr="00FA224F" w:rsidRDefault="00FA224F" w:rsidP="00FA224F">
      <w:pPr>
        <w:pStyle w:val="ListParagraph"/>
        <w:spacing w:after="0"/>
        <w:ind w:left="540"/>
        <w:rPr>
          <w:rFonts w:ascii="华文宋体" w:eastAsia="华文宋体" w:hAnsi="华文宋体"/>
          <w:lang w:eastAsia="zh-CN"/>
        </w:rPr>
      </w:pPr>
    </w:p>
    <w:p w:rsidR="00FA224F" w:rsidRPr="00FA224F" w:rsidRDefault="00FA224F" w:rsidP="00FA224F">
      <w:pPr>
        <w:spacing w:after="0"/>
        <w:rPr>
          <w:rFonts w:ascii="华文宋体" w:eastAsia="华文宋体" w:hAnsi="华文宋体" w:hint="eastAsia"/>
          <w:lang w:eastAsia="zh-CN"/>
        </w:rPr>
      </w:pPr>
      <w:r w:rsidRPr="00FA224F">
        <w:rPr>
          <w:rFonts w:ascii="宋体" w:eastAsia="宋体" w:hAnsi="宋体" w:cs="宋体"/>
          <w:lang w:eastAsia="zh-CN"/>
        </w:rPr>
        <w:t>Luther</w:t>
      </w:r>
      <w:r w:rsidRPr="00FA224F">
        <w:rPr>
          <w:rFonts w:ascii="宋体" w:eastAsia="宋体" w:hAnsi="宋体" w:cs="宋体" w:hint="eastAsia"/>
          <w:lang w:eastAsia="zh-CN"/>
        </w:rPr>
        <w:t xml:space="preserve">， </w:t>
      </w:r>
      <w:r w:rsidRPr="00FA224F">
        <w:rPr>
          <w:rFonts w:ascii="宋体" w:eastAsia="宋体" w:hAnsi="宋体" w:cs="宋体"/>
          <w:lang w:eastAsia="zh-CN"/>
        </w:rPr>
        <w:t xml:space="preserve"> “A Christian man is a most free lord of all, subject to none. A Christian man is a most dutiful servant of all, subject to all.”</w:t>
      </w:r>
      <w:r w:rsidRPr="00FA224F">
        <w:rPr>
          <w:rFonts w:ascii="宋体" w:eastAsia="宋体" w:hAnsi="宋体" w:cs="宋体" w:hint="eastAsia"/>
          <w:lang w:eastAsia="zh-CN"/>
        </w:rPr>
        <w:t xml:space="preserve">  （</w:t>
      </w:r>
      <w:r w:rsidRPr="00FA224F">
        <w:rPr>
          <w:rFonts w:ascii="宋体" w:eastAsia="宋体" w:hAnsi="宋体" w:cs="宋体"/>
          <w:i/>
          <w:lang w:eastAsia="zh-CN"/>
        </w:rPr>
        <w:t>Liberty of a Christian Man</w:t>
      </w:r>
      <w:r w:rsidRPr="00FA224F">
        <w:rPr>
          <w:rFonts w:ascii="宋体" w:eastAsia="宋体" w:hAnsi="宋体" w:cs="宋体" w:hint="eastAsia"/>
          <w:lang w:eastAsia="zh-CN"/>
        </w:rPr>
        <w:t>）</w:t>
      </w:r>
    </w:p>
    <w:p w:rsidR="00FA224F" w:rsidRDefault="00FA224F"/>
    <w:sectPr w:rsidR="00FA224F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4F" w:rsidRDefault="00FA224F" w:rsidP="00FA224F">
      <w:pPr>
        <w:spacing w:after="0"/>
      </w:pPr>
      <w:r>
        <w:separator/>
      </w:r>
    </w:p>
  </w:endnote>
  <w:endnote w:type="continuationSeparator" w:id="0">
    <w:p w:rsidR="00FA224F" w:rsidRDefault="00FA224F" w:rsidP="00FA2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4F" w:rsidRDefault="00FA224F" w:rsidP="00FA224F">
      <w:pPr>
        <w:spacing w:after="0"/>
      </w:pPr>
      <w:r>
        <w:separator/>
      </w:r>
    </w:p>
  </w:footnote>
  <w:footnote w:type="continuationSeparator" w:id="0">
    <w:p w:rsidR="00FA224F" w:rsidRDefault="00FA224F" w:rsidP="00FA224F">
      <w:pPr>
        <w:spacing w:after="0"/>
      </w:pPr>
      <w:r>
        <w:continuationSeparator/>
      </w:r>
    </w:p>
  </w:footnote>
  <w:footnote w:id="1">
    <w:p w:rsidR="00FA224F" w:rsidRPr="00617B1B" w:rsidRDefault="00FA224F" w:rsidP="00FA224F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617B1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17B1B">
        <w:rPr>
          <w:rFonts w:ascii="Times New Roman" w:hAnsi="Times New Roman" w:cs="Times New Roman"/>
          <w:sz w:val="20"/>
          <w:szCs w:val="20"/>
        </w:rPr>
        <w:t xml:space="preserve"> Craig </w:t>
      </w:r>
      <w:proofErr w:type="spellStart"/>
      <w:r w:rsidRPr="00617B1B">
        <w:rPr>
          <w:rFonts w:ascii="Times New Roman" w:hAnsi="Times New Roman" w:cs="Times New Roman"/>
          <w:sz w:val="20"/>
          <w:szCs w:val="20"/>
        </w:rPr>
        <w:t>Blomberg</w:t>
      </w:r>
      <w:proofErr w:type="spellEnd"/>
      <w:r w:rsidRPr="00617B1B">
        <w:rPr>
          <w:rFonts w:ascii="Times New Roman" w:hAnsi="Times New Roman" w:cs="Times New Roman"/>
          <w:sz w:val="20"/>
          <w:szCs w:val="20"/>
        </w:rPr>
        <w:t>, From Pentecost to Patmos (</w:t>
      </w:r>
      <w:proofErr w:type="spellStart"/>
      <w:r w:rsidRPr="00617B1B">
        <w:rPr>
          <w:rFonts w:ascii="Times New Roman" w:hAnsi="Times New Roman" w:cs="Times New Roman"/>
          <w:sz w:val="20"/>
          <w:szCs w:val="20"/>
        </w:rPr>
        <w:t>Nashville</w:t>
      </w:r>
      <w:proofErr w:type="gramStart"/>
      <w:r w:rsidRPr="00617B1B">
        <w:rPr>
          <w:rFonts w:ascii="Times New Roman" w:hAnsi="Times New Roman" w:cs="Times New Roman"/>
          <w:sz w:val="20"/>
          <w:szCs w:val="20"/>
        </w:rPr>
        <w:t>:B</w:t>
      </w:r>
      <w:proofErr w:type="gramEnd"/>
      <w:r w:rsidRPr="00617B1B">
        <w:rPr>
          <w:rFonts w:ascii="Times New Roman" w:hAnsi="Times New Roman" w:cs="Times New Roman"/>
          <w:sz w:val="20"/>
          <w:szCs w:val="20"/>
        </w:rPr>
        <w:t>&amp;H</w:t>
      </w:r>
      <w:proofErr w:type="spellEnd"/>
      <w:r w:rsidRPr="00617B1B">
        <w:rPr>
          <w:rFonts w:ascii="Times New Roman" w:hAnsi="Times New Roman" w:cs="Times New Roman"/>
          <w:sz w:val="20"/>
          <w:szCs w:val="20"/>
        </w:rPr>
        <w:t xml:space="preserve">, 2006), </w:t>
      </w:r>
      <w:r w:rsidRPr="00617B1B">
        <w:rPr>
          <w:rFonts w:ascii="Times New Roman" w:hAnsi="Times New Roman" w:cs="Times New Roman"/>
          <w:sz w:val="20"/>
          <w:szCs w:val="20"/>
          <w:lang w:eastAsia="zh-CN"/>
        </w:rPr>
        <w:t>181-182.</w:t>
      </w:r>
    </w:p>
  </w:footnote>
  <w:footnote w:id="2">
    <w:p w:rsidR="00FA224F" w:rsidRPr="00617B1B" w:rsidRDefault="00FA224F" w:rsidP="00FA224F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617B1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17B1B">
        <w:rPr>
          <w:rFonts w:ascii="Times New Roman" w:hAnsi="Times New Roman" w:cs="Times New Roman"/>
          <w:sz w:val="20"/>
          <w:szCs w:val="20"/>
        </w:rPr>
        <w:t xml:space="preserve"> Ibid. </w:t>
      </w:r>
    </w:p>
  </w:footnote>
  <w:footnote w:id="3">
    <w:p w:rsidR="00FA224F" w:rsidRPr="00617B1B" w:rsidRDefault="00FA224F" w:rsidP="00FA224F">
      <w:pPr>
        <w:pStyle w:val="FootnoteText"/>
        <w:rPr>
          <w:rFonts w:ascii="Times New Roman" w:hAnsi="Times New Roman" w:cs="Times New Roman"/>
          <w:lang w:eastAsia="zh-CN"/>
        </w:rPr>
      </w:pPr>
      <w:r w:rsidRPr="00617B1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17B1B">
        <w:rPr>
          <w:rFonts w:ascii="Times New Roman" w:hAnsi="Times New Roman" w:cs="Times New Roman"/>
          <w:sz w:val="20"/>
          <w:szCs w:val="20"/>
        </w:rPr>
        <w:t xml:space="preserve"> Gordon D. Fee, </w:t>
      </w:r>
      <w:r w:rsidRPr="00617B1B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617B1B">
        <w:rPr>
          <w:rFonts w:ascii="Times New Roman" w:hAnsi="Times New Roman" w:cs="Times New Roman"/>
          <w:sz w:val="20"/>
          <w:szCs w:val="20"/>
        </w:rPr>
        <w:t xml:space="preserve">, </w:t>
      </w:r>
      <w:r w:rsidRPr="00617B1B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Pr="00617B1B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Pr="00617B1B">
        <w:rPr>
          <w:rFonts w:ascii="Times New Roman" w:hAnsi="Times New Roman" w:cs="Times New Roman"/>
          <w:sz w:val="20"/>
          <w:szCs w:val="20"/>
          <w:lang w:eastAsia="zh-CN"/>
        </w:rPr>
        <w:t>, 393.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D5"/>
    <w:multiLevelType w:val="hybridMultilevel"/>
    <w:tmpl w:val="B1DE3146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93491D"/>
    <w:multiLevelType w:val="hybridMultilevel"/>
    <w:tmpl w:val="532E6BAC"/>
    <w:lvl w:ilvl="0" w:tplc="04090017">
      <w:start w:val="1"/>
      <w:numFmt w:val="lowerLetter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2C6BE1"/>
    <w:multiLevelType w:val="hybridMultilevel"/>
    <w:tmpl w:val="31480A5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7BA718D"/>
    <w:multiLevelType w:val="hybridMultilevel"/>
    <w:tmpl w:val="9258A17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B3D54"/>
    <w:multiLevelType w:val="hybridMultilevel"/>
    <w:tmpl w:val="EF0AF0F8"/>
    <w:lvl w:ilvl="0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>
    <w:nsid w:val="215D1EE1"/>
    <w:multiLevelType w:val="hybridMultilevel"/>
    <w:tmpl w:val="05144CB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149C"/>
    <w:multiLevelType w:val="hybridMultilevel"/>
    <w:tmpl w:val="8F46F2A2"/>
    <w:lvl w:ilvl="0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4E6F38E5"/>
    <w:multiLevelType w:val="hybridMultilevel"/>
    <w:tmpl w:val="D30ABCAC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512C4031"/>
    <w:multiLevelType w:val="hybridMultilevel"/>
    <w:tmpl w:val="63BA3C32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1C66552"/>
    <w:multiLevelType w:val="hybridMultilevel"/>
    <w:tmpl w:val="EB76ABE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279183C"/>
    <w:multiLevelType w:val="hybridMultilevel"/>
    <w:tmpl w:val="AD2E6A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C01B74"/>
    <w:multiLevelType w:val="hybridMultilevel"/>
    <w:tmpl w:val="6346DDD0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7EF67A1F"/>
    <w:multiLevelType w:val="hybridMultilevel"/>
    <w:tmpl w:val="A69887B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F"/>
    <w:rsid w:val="00E63CF5"/>
    <w:rsid w:val="00F0425C"/>
    <w:rsid w:val="00FA2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0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224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224F"/>
  </w:style>
  <w:style w:type="character" w:styleId="FootnoteReference">
    <w:name w:val="footnote reference"/>
    <w:basedOn w:val="DefaultParagraphFont"/>
    <w:uiPriority w:val="99"/>
    <w:unhideWhenUsed/>
    <w:rsid w:val="00FA2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224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224F"/>
  </w:style>
  <w:style w:type="character" w:styleId="FootnoteReference">
    <w:name w:val="footnote reference"/>
    <w:basedOn w:val="DefaultParagraphFont"/>
    <w:uiPriority w:val="99"/>
    <w:unhideWhenUsed/>
    <w:rsid w:val="00FA2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</cp:revision>
  <dcterms:created xsi:type="dcterms:W3CDTF">2013-06-14T22:57:00Z</dcterms:created>
  <dcterms:modified xsi:type="dcterms:W3CDTF">2013-06-14T23:08:00Z</dcterms:modified>
</cp:coreProperties>
</file>