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6B" w:rsidRDefault="0035326B" w:rsidP="0035326B">
      <w:pPr>
        <w:spacing w:after="0"/>
        <w:jc w:val="center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第五课  婚姻</w:t>
      </w:r>
    </w:p>
    <w:p w:rsidR="0035326B" w:rsidRDefault="0035326B" w:rsidP="0035326B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 w:rsidRPr="000E19E5">
        <w:rPr>
          <w:rFonts w:ascii="华文宋体" w:eastAsia="华文宋体" w:hAnsi="华文宋体" w:cs="宋体" w:hint="eastAsia"/>
          <w:lang w:eastAsia="zh-CN"/>
        </w:rPr>
        <w:t>结</w:t>
      </w:r>
      <w:r w:rsidRPr="000E19E5">
        <w:rPr>
          <w:rFonts w:ascii="华文宋体" w:eastAsia="华文宋体" w:hAnsi="华文宋体" w:hint="eastAsia"/>
          <w:lang w:eastAsia="zh-CN"/>
        </w:rPr>
        <w:t>构</w:t>
      </w:r>
    </w:p>
    <w:p w:rsidR="0035326B" w:rsidRDefault="0035326B" w:rsidP="0035326B">
      <w:pPr>
        <w:pStyle w:val="ListParagraph"/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/>
          <w:lang w:eastAsia="zh-CN"/>
        </w:rPr>
        <w:t xml:space="preserve">A  </w:t>
      </w:r>
      <w:r>
        <w:rPr>
          <w:rFonts w:ascii="华文宋体" w:eastAsia="华文宋体" w:hAnsi="华文宋体" w:hint="eastAsia"/>
          <w:lang w:eastAsia="zh-CN"/>
        </w:rPr>
        <w:t xml:space="preserve">关于婚姻  </w:t>
      </w:r>
      <w:r>
        <w:rPr>
          <w:rFonts w:ascii="华文宋体" w:eastAsia="华文宋体" w:hAnsi="华文宋体"/>
          <w:lang w:eastAsia="zh-CN"/>
        </w:rPr>
        <w:t xml:space="preserve">vv. </w:t>
      </w:r>
      <w:r>
        <w:rPr>
          <w:rFonts w:ascii="华文宋体" w:eastAsia="华文宋体" w:hAnsi="华文宋体" w:hint="eastAsia"/>
          <w:lang w:eastAsia="zh-CN"/>
        </w:rPr>
        <w:t>1-16</w:t>
      </w:r>
    </w:p>
    <w:p w:rsidR="0035326B" w:rsidRDefault="0035326B" w:rsidP="0035326B">
      <w:pPr>
        <w:pStyle w:val="ListParagraph"/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/>
          <w:lang w:eastAsia="zh-CN"/>
        </w:rPr>
        <w:t xml:space="preserve">   B</w:t>
      </w:r>
      <w:r>
        <w:rPr>
          <w:rFonts w:ascii="华文宋体" w:eastAsia="华文宋体" w:hAnsi="华文宋体" w:hint="eastAsia"/>
          <w:lang w:eastAsia="zh-CN"/>
        </w:rPr>
        <w:t xml:space="preserve">  守住主给的身份  vv. 17-24 </w:t>
      </w:r>
    </w:p>
    <w:p w:rsidR="0035326B" w:rsidRDefault="0035326B" w:rsidP="0035326B">
      <w:pPr>
        <w:pStyle w:val="ListParagraph"/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/>
          <w:lang w:eastAsia="zh-CN"/>
        </w:rPr>
        <w:t>A</w:t>
      </w:r>
      <w:r>
        <w:rPr>
          <w:rFonts w:ascii="华文宋体" w:eastAsia="华文宋体" w:hAnsi="华文宋体" w:hint="eastAsia"/>
          <w:lang w:eastAsia="zh-CN"/>
        </w:rPr>
        <w:t xml:space="preserve">  关于婚姻</w:t>
      </w:r>
      <w:r>
        <w:rPr>
          <w:rFonts w:ascii="华文宋体" w:eastAsia="华文宋体" w:hAnsi="华文宋体"/>
          <w:lang w:eastAsia="zh-CN"/>
        </w:rPr>
        <w:t xml:space="preserve"> </w:t>
      </w:r>
      <w:r>
        <w:rPr>
          <w:rFonts w:ascii="华文宋体" w:eastAsia="华文宋体" w:hAnsi="华文宋体" w:hint="eastAsia"/>
          <w:lang w:eastAsia="zh-CN"/>
        </w:rPr>
        <w:t>vv. 25-40</w:t>
      </w:r>
    </w:p>
    <w:p w:rsidR="0035326B" w:rsidRDefault="0035326B" w:rsidP="0035326B">
      <w:pPr>
        <w:spacing w:after="0"/>
        <w:rPr>
          <w:rFonts w:ascii="华文宋体" w:eastAsia="华文宋体" w:hAnsi="华文宋体" w:hint="eastAsia"/>
          <w:lang w:eastAsia="zh-CN"/>
        </w:rPr>
      </w:pPr>
    </w:p>
    <w:p w:rsidR="0035326B" w:rsidRDefault="0035326B" w:rsidP="0035326B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哥林多教会的问题： v.1 “男不近女倒好”（和合本）；“男人与女人没有性接触的好”（吕振中版本）</w:t>
      </w:r>
    </w:p>
    <w:p w:rsidR="0035326B" w:rsidRDefault="0035326B" w:rsidP="0035326B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背后的原因：禁欲主义的教导（二元论导致的另外一个极端）； 一些基督徒以为自己已经达到属灵的最高层次，不需要婚姻（天堂是没有嫁娶的）。</w:t>
      </w:r>
    </w:p>
    <w:p w:rsidR="0035326B" w:rsidRPr="00F86F88" w:rsidRDefault="0035326B" w:rsidP="0035326B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哥林多教会的主张：</w:t>
      </w:r>
      <w:r w:rsidRPr="00F86F88">
        <w:rPr>
          <w:rFonts w:ascii="华文宋体" w:eastAsia="华文宋体" w:hAnsi="华文宋体" w:hint="eastAsia"/>
          <w:lang w:eastAsia="zh-CN"/>
        </w:rPr>
        <w:t xml:space="preserve"> </w:t>
      </w:r>
      <w:r>
        <w:rPr>
          <w:rFonts w:ascii="华文宋体" w:eastAsia="华文宋体" w:hAnsi="华文宋体"/>
          <w:lang w:eastAsia="zh-CN"/>
        </w:rPr>
        <w:t>(</w:t>
      </w:r>
      <w:r>
        <w:rPr>
          <w:rFonts w:ascii="华文宋体" w:eastAsia="华文宋体" w:hAnsi="华文宋体" w:hint="eastAsia"/>
          <w:lang w:eastAsia="zh-CN"/>
        </w:rPr>
        <w:t>从圣经与背景学习重新构造出来的</w:t>
      </w:r>
      <w:r>
        <w:rPr>
          <w:rFonts w:ascii="华文宋体" w:eastAsia="华文宋体" w:hAnsi="华文宋体"/>
          <w:lang w:eastAsia="zh-CN"/>
        </w:rPr>
        <w:t>)</w:t>
      </w:r>
    </w:p>
    <w:p w:rsidR="0035326B" w:rsidRPr="00F86F88" w:rsidRDefault="0035326B" w:rsidP="0035326B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proofErr w:type="gramStart"/>
      <w:r>
        <w:rPr>
          <w:rFonts w:ascii="华文宋体" w:eastAsia="华文宋体" w:hAnsi="华文宋体"/>
          <w:lang w:eastAsia="zh-CN"/>
        </w:rPr>
        <w:t>vv</w:t>
      </w:r>
      <w:proofErr w:type="gramEnd"/>
      <w:r>
        <w:rPr>
          <w:rFonts w:ascii="华文宋体" w:eastAsia="华文宋体" w:hAnsi="华文宋体"/>
          <w:lang w:eastAsia="zh-CN"/>
        </w:rPr>
        <w:t xml:space="preserve">. </w:t>
      </w:r>
      <w:r w:rsidRPr="00F86F88">
        <w:rPr>
          <w:rFonts w:ascii="华文宋体" w:eastAsia="华文宋体" w:hAnsi="华文宋体" w:hint="eastAsia"/>
          <w:lang w:eastAsia="zh-CN"/>
        </w:rPr>
        <w:t xml:space="preserve">2-5 </w:t>
      </w:r>
      <w:r>
        <w:rPr>
          <w:rFonts w:ascii="华文宋体" w:eastAsia="华文宋体" w:hAnsi="华文宋体"/>
          <w:lang w:eastAsia="zh-CN"/>
        </w:rPr>
        <w:t>:</w:t>
      </w:r>
    </w:p>
    <w:p w:rsidR="0035326B" w:rsidRDefault="0035326B" w:rsidP="0035326B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proofErr w:type="gramStart"/>
      <w:r>
        <w:rPr>
          <w:rFonts w:ascii="华文宋体" w:eastAsia="华文宋体" w:hAnsi="华文宋体" w:hint="eastAsia"/>
          <w:lang w:eastAsia="zh-CN"/>
        </w:rPr>
        <w:t>vv</w:t>
      </w:r>
      <w:proofErr w:type="gramEnd"/>
      <w:r>
        <w:rPr>
          <w:rFonts w:ascii="华文宋体" w:eastAsia="华文宋体" w:hAnsi="华文宋体" w:hint="eastAsia"/>
          <w:lang w:eastAsia="zh-CN"/>
        </w:rPr>
        <w:t xml:space="preserve">. 8-9，39-40  </w:t>
      </w:r>
      <w:r>
        <w:rPr>
          <w:rFonts w:ascii="华文宋体" w:eastAsia="华文宋体" w:hAnsi="华文宋体"/>
          <w:lang w:eastAsia="zh-CN"/>
        </w:rPr>
        <w:t>:</w:t>
      </w:r>
    </w:p>
    <w:p w:rsidR="0035326B" w:rsidRDefault="0035326B" w:rsidP="0035326B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proofErr w:type="gramStart"/>
      <w:r>
        <w:rPr>
          <w:rFonts w:ascii="华文宋体" w:eastAsia="华文宋体" w:hAnsi="华文宋体" w:hint="eastAsia"/>
          <w:lang w:eastAsia="zh-CN"/>
        </w:rPr>
        <w:t>vv</w:t>
      </w:r>
      <w:proofErr w:type="gramEnd"/>
      <w:r>
        <w:rPr>
          <w:rFonts w:ascii="华文宋体" w:eastAsia="华文宋体" w:hAnsi="华文宋体" w:hint="eastAsia"/>
          <w:lang w:eastAsia="zh-CN"/>
        </w:rPr>
        <w:t xml:space="preserve">. 10-11 </w:t>
      </w:r>
      <w:r>
        <w:rPr>
          <w:rFonts w:ascii="华文宋体" w:eastAsia="华文宋体" w:hAnsi="华文宋体"/>
          <w:lang w:eastAsia="zh-CN"/>
        </w:rPr>
        <w:t>:</w:t>
      </w:r>
    </w:p>
    <w:p w:rsidR="0035326B" w:rsidRDefault="0035326B" w:rsidP="0035326B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  <w:proofErr w:type="gramStart"/>
      <w:r>
        <w:rPr>
          <w:rFonts w:ascii="华文宋体" w:eastAsia="华文宋体" w:hAnsi="华文宋体" w:hint="eastAsia"/>
          <w:lang w:eastAsia="zh-CN"/>
        </w:rPr>
        <w:t>vv</w:t>
      </w:r>
      <w:proofErr w:type="gramEnd"/>
      <w:r>
        <w:rPr>
          <w:rFonts w:ascii="华文宋体" w:eastAsia="华文宋体" w:hAnsi="华文宋体" w:hint="eastAsia"/>
          <w:lang w:eastAsia="zh-CN"/>
        </w:rPr>
        <w:t xml:space="preserve">. 12-14 </w:t>
      </w:r>
      <w:r>
        <w:rPr>
          <w:rFonts w:ascii="华文宋体" w:eastAsia="华文宋体" w:hAnsi="华文宋体"/>
          <w:lang w:eastAsia="zh-CN"/>
        </w:rPr>
        <w:t>:</w:t>
      </w:r>
    </w:p>
    <w:p w:rsidR="0035326B" w:rsidRDefault="0035326B" w:rsidP="0035326B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  <w:proofErr w:type="gramStart"/>
      <w:r w:rsidRPr="0035326B">
        <w:rPr>
          <w:rFonts w:ascii="华文宋体" w:eastAsia="华文宋体" w:hAnsi="华文宋体"/>
          <w:lang w:eastAsia="zh-CN"/>
        </w:rPr>
        <w:t>vv</w:t>
      </w:r>
      <w:proofErr w:type="gramEnd"/>
      <w:r w:rsidRPr="0035326B">
        <w:rPr>
          <w:rFonts w:ascii="华文宋体" w:eastAsia="华文宋体" w:hAnsi="华文宋体"/>
          <w:lang w:eastAsia="zh-CN"/>
        </w:rPr>
        <w:t xml:space="preserve">. </w:t>
      </w:r>
      <w:r w:rsidRPr="0035326B">
        <w:rPr>
          <w:rFonts w:ascii="华文宋体" w:eastAsia="华文宋体" w:hAnsi="华文宋体" w:hint="eastAsia"/>
          <w:lang w:eastAsia="zh-CN"/>
        </w:rPr>
        <w:t xml:space="preserve">25-38 </w:t>
      </w:r>
      <w:r>
        <w:rPr>
          <w:rFonts w:ascii="华文宋体" w:eastAsia="华文宋体" w:hAnsi="华文宋体"/>
          <w:lang w:eastAsia="zh-CN"/>
        </w:rPr>
        <w:t>:</w:t>
      </w:r>
    </w:p>
    <w:p w:rsidR="0035326B" w:rsidRPr="0035326B" w:rsidRDefault="0035326B" w:rsidP="0035326B">
      <w:pPr>
        <w:pStyle w:val="ListParagraph"/>
        <w:spacing w:after="0"/>
        <w:ind w:left="1440"/>
        <w:rPr>
          <w:rFonts w:ascii="华文宋体" w:eastAsia="华文宋体" w:hAnsi="华文宋体"/>
          <w:lang w:eastAsia="zh-CN"/>
        </w:rPr>
      </w:pPr>
    </w:p>
    <w:p w:rsidR="0035326B" w:rsidRDefault="0035326B" w:rsidP="0035326B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原则： </w:t>
      </w:r>
      <w:r w:rsidR="00DF1C90">
        <w:rPr>
          <w:rFonts w:ascii="华文宋体" w:eastAsia="华文宋体" w:hAnsi="华文宋体" w:hint="eastAsia"/>
          <w:lang w:eastAsia="zh-CN"/>
        </w:rPr>
        <w:t>不要因为成为基督徒就</w:t>
      </w:r>
      <w:r w:rsidR="002B0FC3">
        <w:rPr>
          <w:rFonts w:ascii="华文宋体" w:eastAsia="华文宋体" w:hAnsi="华文宋体" w:hint="eastAsia"/>
          <w:lang w:eastAsia="zh-CN"/>
        </w:rPr>
        <w:t>太着急改变你原有的身份</w:t>
      </w:r>
      <w:bookmarkStart w:id="0" w:name="_GoBack"/>
      <w:bookmarkEnd w:id="0"/>
      <w:r>
        <w:rPr>
          <w:rFonts w:ascii="华文宋体" w:eastAsia="华文宋体" w:hAnsi="华文宋体" w:hint="eastAsia"/>
          <w:lang w:eastAsia="zh-CN"/>
        </w:rPr>
        <w:t xml:space="preserve">。 </w:t>
      </w:r>
    </w:p>
    <w:p w:rsidR="0035326B" w:rsidRDefault="0035326B" w:rsidP="0035326B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/>
          <w:lang w:eastAsia="zh-CN"/>
        </w:rPr>
        <w:t xml:space="preserve">v. </w:t>
      </w:r>
      <w:r>
        <w:rPr>
          <w:rFonts w:ascii="华文宋体" w:eastAsia="华文宋体" w:hAnsi="华文宋体" w:hint="eastAsia"/>
          <w:lang w:eastAsia="zh-CN"/>
        </w:rPr>
        <w:t>17“只要照主所分给各人的，和神所召各人的而行。”</w:t>
      </w:r>
      <w:r>
        <w:rPr>
          <w:rFonts w:ascii="华文宋体" w:eastAsia="华文宋体" w:hAnsi="华文宋体"/>
          <w:lang w:eastAsia="zh-CN"/>
        </w:rPr>
        <w:t>v. 24 “</w:t>
      </w:r>
      <w:r>
        <w:rPr>
          <w:rFonts w:ascii="华文宋体" w:eastAsia="华文宋体" w:hAnsi="华文宋体" w:hint="eastAsia"/>
          <w:lang w:eastAsia="zh-CN"/>
        </w:rPr>
        <w:t>弟兄们，你们各人蒙召的时候是什么身份，仍要在神面前守住这身份。</w:t>
      </w:r>
      <w:r>
        <w:rPr>
          <w:rFonts w:ascii="华文宋体" w:eastAsia="华文宋体" w:hAnsi="华文宋体"/>
          <w:lang w:eastAsia="zh-CN"/>
        </w:rPr>
        <w:t xml:space="preserve">” </w:t>
      </w:r>
    </w:p>
    <w:p w:rsidR="0035326B" w:rsidRDefault="0035326B" w:rsidP="0035326B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“蒙召”“呼召”（</w:t>
      </w:r>
      <w:r>
        <w:rPr>
          <w:rFonts w:ascii="华文宋体" w:eastAsia="华文宋体" w:hAnsi="华文宋体"/>
          <w:lang w:eastAsia="zh-CN"/>
        </w:rPr>
        <w:t xml:space="preserve"> “calling”</w:t>
      </w:r>
      <w:r>
        <w:rPr>
          <w:rFonts w:ascii="华文宋体" w:eastAsia="华文宋体" w:hAnsi="华文宋体" w:hint="eastAsia"/>
          <w:lang w:eastAsia="zh-CN"/>
        </w:rPr>
        <w:t>）的概念</w:t>
      </w:r>
    </w:p>
    <w:p w:rsidR="0035326B" w:rsidRDefault="0035326B" w:rsidP="0035326B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“蒙召”是新约描述“救恩”的一种方法 </w:t>
      </w:r>
    </w:p>
    <w:p w:rsidR="003409F9" w:rsidRDefault="003409F9" w:rsidP="003409F9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路 5：32“我来本不是召义人悔改，乃是召罪人悔改”</w:t>
      </w:r>
    </w:p>
    <w:p w:rsidR="003409F9" w:rsidRDefault="003409F9" w:rsidP="003409F9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弗 4：1 “既然蒙召，行事为人就当与蒙召的恩相称。”</w:t>
      </w:r>
    </w:p>
    <w:p w:rsidR="0035326B" w:rsidRDefault="0035326B" w:rsidP="0035326B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当某人蒙召成为主的门徒，他们通常生活在一定的社会环境中。</w:t>
      </w:r>
    </w:p>
    <w:p w:rsidR="0035326B" w:rsidRDefault="003409F9" w:rsidP="0035326B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 w:rsidRPr="00DF1C90">
        <w:rPr>
          <w:rFonts w:ascii="华文宋体" w:eastAsia="华文宋体" w:hAnsi="华文宋体" w:hint="eastAsia"/>
          <w:lang w:eastAsia="zh-CN"/>
        </w:rPr>
        <w:t>神的拯救与</w:t>
      </w:r>
      <w:r w:rsidR="00DF1C90">
        <w:rPr>
          <w:rFonts w:ascii="华文宋体" w:eastAsia="华文宋体" w:hAnsi="华文宋体" w:hint="eastAsia"/>
          <w:lang w:eastAsia="zh-CN"/>
        </w:rPr>
        <w:t>人</w:t>
      </w:r>
      <w:r w:rsidR="00DF1C90" w:rsidRPr="00D6623E">
        <w:rPr>
          <w:rFonts w:ascii="华文宋体" w:eastAsia="华文宋体" w:hAnsi="华文宋体" w:hint="eastAsia"/>
          <w:lang w:eastAsia="zh-CN"/>
        </w:rPr>
        <w:t>所处的</w:t>
      </w:r>
      <w:r w:rsidR="00DF1C90">
        <w:rPr>
          <w:rFonts w:ascii="华文宋体" w:eastAsia="华文宋体" w:hAnsi="华文宋体" w:hint="eastAsia"/>
          <w:lang w:eastAsia="zh-CN"/>
        </w:rPr>
        <w:t>生活状态和社会环境没有直接关系。</w:t>
      </w:r>
    </w:p>
    <w:p w:rsidR="00DF1C90" w:rsidRPr="00DF1C90" w:rsidRDefault="00DF1C90" w:rsidP="00DF1C90">
      <w:pPr>
        <w:pStyle w:val="ListParagraph"/>
        <w:spacing w:after="0"/>
        <w:ind w:left="1778"/>
        <w:rPr>
          <w:rFonts w:ascii="华文宋体" w:eastAsia="华文宋体" w:hAnsi="华文宋体"/>
          <w:lang w:eastAsia="zh-CN"/>
        </w:rPr>
      </w:pPr>
    </w:p>
    <w:p w:rsidR="0035326B" w:rsidRPr="00E02751" w:rsidRDefault="0035326B" w:rsidP="00E02751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保罗的辩论手法是 “是这样</w:t>
      </w:r>
      <w:r>
        <w:rPr>
          <w:rFonts w:ascii="华文宋体" w:eastAsia="华文宋体" w:hAnsi="华文宋体"/>
          <w:lang w:eastAsia="zh-CN"/>
        </w:rPr>
        <w:t xml:space="preserve">… </w:t>
      </w:r>
      <w:r>
        <w:rPr>
          <w:rFonts w:ascii="华文宋体" w:eastAsia="华文宋体" w:hAnsi="华文宋体" w:hint="eastAsia"/>
          <w:lang w:eastAsia="zh-CN"/>
        </w:rPr>
        <w:t>但是”</w:t>
      </w:r>
      <w:r w:rsidR="002B0FC3">
        <w:rPr>
          <w:rFonts w:ascii="华文宋体" w:eastAsia="华文宋体" w:hAnsi="华文宋体"/>
          <w:lang w:eastAsia="zh-CN"/>
        </w:rPr>
        <w:t>”Yes… but… ”</w:t>
      </w:r>
    </w:p>
    <w:p w:rsidR="0035326B" w:rsidRDefault="0035326B" w:rsidP="0035326B">
      <w:pPr>
        <w:pStyle w:val="ListParagraph"/>
        <w:numPr>
          <w:ilvl w:val="0"/>
          <w:numId w:val="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背后的原则：不要过急地改变你蒙召的身份和状态。</w:t>
      </w:r>
    </w:p>
    <w:p w:rsidR="0035326B" w:rsidRPr="00F86F88" w:rsidRDefault="0035326B" w:rsidP="0035326B">
      <w:pPr>
        <w:pStyle w:val="ListParagraph"/>
        <w:numPr>
          <w:ilvl w:val="0"/>
          <w:numId w:val="8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保罗的主张：</w:t>
      </w:r>
      <w:r w:rsidRPr="00F86F88">
        <w:rPr>
          <w:rFonts w:ascii="华文宋体" w:eastAsia="华文宋体" w:hAnsi="华文宋体" w:hint="eastAsia"/>
          <w:lang w:eastAsia="zh-CN"/>
        </w:rPr>
        <w:t xml:space="preserve"> </w:t>
      </w:r>
      <w:r w:rsidR="00E02751">
        <w:rPr>
          <w:rFonts w:ascii="华文宋体" w:eastAsia="华文宋体" w:hAnsi="华文宋体" w:hint="eastAsia"/>
          <w:lang w:eastAsia="zh-CN"/>
        </w:rPr>
        <w:t>我们要</w:t>
      </w:r>
      <w:r>
        <w:rPr>
          <w:rFonts w:ascii="华文宋体" w:eastAsia="华文宋体" w:hAnsi="华文宋体" w:hint="eastAsia"/>
          <w:lang w:eastAsia="zh-CN"/>
        </w:rPr>
        <w:t>把第</w:t>
      </w:r>
      <w:r w:rsidR="00DF1C90">
        <w:rPr>
          <w:rFonts w:ascii="华文宋体" w:eastAsia="华文宋体" w:hAnsi="华文宋体" w:hint="eastAsia"/>
          <w:lang w:eastAsia="zh-CN"/>
        </w:rPr>
        <w:t>七</w:t>
      </w:r>
      <w:r>
        <w:rPr>
          <w:rFonts w:ascii="华文宋体" w:eastAsia="华文宋体" w:hAnsi="华文宋体" w:hint="eastAsia"/>
          <w:lang w:eastAsia="zh-CN"/>
        </w:rPr>
        <w:t>章放在情景中去理解。因为如果我们不知道保罗是针对</w:t>
      </w:r>
      <w:r w:rsidR="00E02751">
        <w:rPr>
          <w:rFonts w:ascii="华文宋体" w:eastAsia="华文宋体" w:hAnsi="华文宋体" w:hint="eastAsia"/>
          <w:lang w:eastAsia="zh-CN"/>
        </w:rPr>
        <w:t>什么情景说的，我们很容易从书面就认为保罗认为独身和禁欲更好，这好像与创世纪或者其他圣经书卷描写婚姻的美好相冲突。</w:t>
      </w:r>
      <w:r>
        <w:rPr>
          <w:rFonts w:ascii="华文宋体" w:eastAsia="华文宋体" w:hAnsi="华文宋体" w:hint="eastAsia"/>
          <w:lang w:eastAsia="zh-CN"/>
        </w:rPr>
        <w:t>保</w:t>
      </w:r>
      <w:r w:rsidR="00E02751">
        <w:rPr>
          <w:rFonts w:ascii="华文宋体" w:eastAsia="华文宋体" w:hAnsi="华文宋体" w:hint="eastAsia"/>
          <w:lang w:eastAsia="zh-CN"/>
        </w:rPr>
        <w:t>罗的目的不是高举独身，而是想平衡哥林多教会的极端。</w:t>
      </w:r>
    </w:p>
    <w:p w:rsidR="0035326B" w:rsidRPr="00F86F88" w:rsidRDefault="0035326B" w:rsidP="0035326B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proofErr w:type="gramStart"/>
      <w:r>
        <w:rPr>
          <w:rFonts w:ascii="华文宋体" w:eastAsia="华文宋体" w:hAnsi="华文宋体"/>
          <w:lang w:eastAsia="zh-CN"/>
        </w:rPr>
        <w:t>vv</w:t>
      </w:r>
      <w:proofErr w:type="gramEnd"/>
      <w:r>
        <w:rPr>
          <w:rFonts w:ascii="华文宋体" w:eastAsia="华文宋体" w:hAnsi="华文宋体"/>
          <w:lang w:eastAsia="zh-CN"/>
        </w:rPr>
        <w:t xml:space="preserve">. </w:t>
      </w:r>
      <w:r w:rsidRPr="00F86F88">
        <w:rPr>
          <w:rFonts w:ascii="华文宋体" w:eastAsia="华文宋体" w:hAnsi="华文宋体" w:hint="eastAsia"/>
          <w:lang w:eastAsia="zh-CN"/>
        </w:rPr>
        <w:t xml:space="preserve">2-5  </w:t>
      </w:r>
      <w:r>
        <w:rPr>
          <w:rFonts w:ascii="华文宋体" w:eastAsia="华文宋体" w:hAnsi="华文宋体" w:hint="eastAsia"/>
          <w:lang w:eastAsia="zh-CN"/>
        </w:rPr>
        <w:t>婚姻中的性关系：</w:t>
      </w:r>
    </w:p>
    <w:p w:rsidR="0035326B" w:rsidRDefault="0035326B" w:rsidP="0035326B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proofErr w:type="gramStart"/>
      <w:r>
        <w:rPr>
          <w:rFonts w:ascii="华文宋体" w:eastAsia="华文宋体" w:hAnsi="华文宋体" w:hint="eastAsia"/>
          <w:lang w:eastAsia="zh-CN"/>
        </w:rPr>
        <w:t>vv</w:t>
      </w:r>
      <w:proofErr w:type="gramEnd"/>
      <w:r>
        <w:rPr>
          <w:rFonts w:ascii="华文宋体" w:eastAsia="华文宋体" w:hAnsi="华文宋体" w:hint="eastAsia"/>
          <w:lang w:eastAsia="zh-CN"/>
        </w:rPr>
        <w:t>. 8-9，39-40  鳏寡 ：</w:t>
      </w:r>
    </w:p>
    <w:p w:rsidR="0035326B" w:rsidRDefault="0035326B" w:rsidP="0035326B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proofErr w:type="gramStart"/>
      <w:r>
        <w:rPr>
          <w:rFonts w:ascii="华文宋体" w:eastAsia="华文宋体" w:hAnsi="华文宋体" w:hint="eastAsia"/>
          <w:lang w:eastAsia="zh-CN"/>
        </w:rPr>
        <w:t>vv</w:t>
      </w:r>
      <w:proofErr w:type="gramEnd"/>
      <w:r>
        <w:rPr>
          <w:rFonts w:ascii="华文宋体" w:eastAsia="华文宋体" w:hAnsi="华文宋体" w:hint="eastAsia"/>
          <w:lang w:eastAsia="zh-CN"/>
        </w:rPr>
        <w:t>. 10-11 双方都是信徒的婚姻：</w:t>
      </w:r>
    </w:p>
    <w:p w:rsidR="0035326B" w:rsidRDefault="0035326B" w:rsidP="0035326B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  <w:proofErr w:type="gramStart"/>
      <w:r>
        <w:rPr>
          <w:rFonts w:ascii="华文宋体" w:eastAsia="华文宋体" w:hAnsi="华文宋体" w:hint="eastAsia"/>
          <w:lang w:eastAsia="zh-CN"/>
        </w:rPr>
        <w:t>vv</w:t>
      </w:r>
      <w:proofErr w:type="gramEnd"/>
      <w:r>
        <w:rPr>
          <w:rFonts w:ascii="华文宋体" w:eastAsia="华文宋体" w:hAnsi="华文宋体" w:hint="eastAsia"/>
          <w:lang w:eastAsia="zh-CN"/>
        </w:rPr>
        <w:t>. 12-14   一方是非信徒的婚姻：</w:t>
      </w:r>
    </w:p>
    <w:p w:rsidR="00E63CF5" w:rsidRDefault="0035326B" w:rsidP="003409F9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 w:hint="eastAsia"/>
          <w:lang w:eastAsia="zh-CN"/>
        </w:rPr>
      </w:pPr>
      <w:proofErr w:type="gramStart"/>
      <w:r>
        <w:rPr>
          <w:rFonts w:ascii="华文宋体" w:eastAsia="华文宋体" w:hAnsi="华文宋体"/>
          <w:lang w:eastAsia="zh-CN"/>
        </w:rPr>
        <w:t>vv</w:t>
      </w:r>
      <w:proofErr w:type="gramEnd"/>
      <w:r>
        <w:rPr>
          <w:rFonts w:ascii="华文宋体" w:eastAsia="华文宋体" w:hAnsi="华文宋体"/>
          <w:lang w:eastAsia="zh-CN"/>
        </w:rPr>
        <w:t xml:space="preserve">. </w:t>
      </w:r>
      <w:r w:rsidRPr="00F86F88">
        <w:rPr>
          <w:rFonts w:ascii="华文宋体" w:eastAsia="华文宋体" w:hAnsi="华文宋体" w:hint="eastAsia"/>
          <w:lang w:eastAsia="zh-CN"/>
        </w:rPr>
        <w:t xml:space="preserve">25-38 </w:t>
      </w:r>
      <w:r>
        <w:rPr>
          <w:rFonts w:ascii="华文宋体" w:eastAsia="华文宋体" w:hAnsi="华文宋体" w:hint="eastAsia"/>
          <w:lang w:eastAsia="zh-CN"/>
        </w:rPr>
        <w:t xml:space="preserve"> </w:t>
      </w:r>
      <w:r w:rsidR="00DF1C90">
        <w:rPr>
          <w:rFonts w:ascii="华文宋体" w:eastAsia="华文宋体" w:hAnsi="华文宋体" w:hint="eastAsia"/>
          <w:lang w:eastAsia="zh-CN"/>
        </w:rPr>
        <w:t>单</w:t>
      </w:r>
      <w:r>
        <w:rPr>
          <w:rFonts w:ascii="华文宋体" w:eastAsia="华文宋体" w:hAnsi="华文宋体" w:hint="eastAsia"/>
          <w:lang w:eastAsia="zh-CN"/>
        </w:rPr>
        <w:t xml:space="preserve">身： </w:t>
      </w:r>
    </w:p>
    <w:p w:rsidR="00DF1C90" w:rsidRDefault="00DF1C90" w:rsidP="00DF1C90">
      <w:pPr>
        <w:pStyle w:val="ListParagraph"/>
        <w:spacing w:after="0"/>
        <w:ind w:left="1440"/>
        <w:rPr>
          <w:rFonts w:ascii="华文宋体" w:eastAsia="华文宋体" w:hAnsi="华文宋体" w:hint="eastAsia"/>
          <w:lang w:eastAsia="zh-CN"/>
        </w:rPr>
      </w:pPr>
    </w:p>
    <w:p w:rsidR="00DF1C90" w:rsidRPr="00DF1C90" w:rsidRDefault="00DF1C90" w:rsidP="00DF1C90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第七章对你说什么？你应该做什么？</w:t>
      </w:r>
    </w:p>
    <w:sectPr w:rsidR="00DF1C90" w:rsidRPr="00DF1C90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90" w:rsidRDefault="00DF1C90" w:rsidP="0035326B">
      <w:pPr>
        <w:spacing w:after="0"/>
      </w:pPr>
      <w:r>
        <w:separator/>
      </w:r>
    </w:p>
  </w:endnote>
  <w:endnote w:type="continuationSeparator" w:id="0">
    <w:p w:rsidR="00DF1C90" w:rsidRDefault="00DF1C90" w:rsidP="00353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90" w:rsidRDefault="00DF1C90" w:rsidP="0035326B">
      <w:pPr>
        <w:spacing w:after="0"/>
      </w:pPr>
      <w:r>
        <w:separator/>
      </w:r>
    </w:p>
  </w:footnote>
  <w:footnote w:type="continuationSeparator" w:id="0">
    <w:p w:rsidR="00DF1C90" w:rsidRDefault="00DF1C90" w:rsidP="003532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0F"/>
    <w:multiLevelType w:val="hybridMultilevel"/>
    <w:tmpl w:val="686A2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54E7C"/>
    <w:multiLevelType w:val="hybridMultilevel"/>
    <w:tmpl w:val="4A344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736C"/>
    <w:multiLevelType w:val="hybridMultilevel"/>
    <w:tmpl w:val="A3DCB6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F963C23"/>
    <w:multiLevelType w:val="hybridMultilevel"/>
    <w:tmpl w:val="A036E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4D4502"/>
    <w:multiLevelType w:val="hybridMultilevel"/>
    <w:tmpl w:val="2122823A"/>
    <w:lvl w:ilvl="0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44EC6129"/>
    <w:multiLevelType w:val="hybridMultilevel"/>
    <w:tmpl w:val="34B8C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A62930"/>
    <w:multiLevelType w:val="hybridMultilevel"/>
    <w:tmpl w:val="C486EF1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0476C53"/>
    <w:multiLevelType w:val="hybridMultilevel"/>
    <w:tmpl w:val="D56C3D86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68A5BFC"/>
    <w:multiLevelType w:val="hybridMultilevel"/>
    <w:tmpl w:val="D0B68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A49E9"/>
    <w:multiLevelType w:val="hybridMultilevel"/>
    <w:tmpl w:val="89DE6BA0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6B"/>
    <w:rsid w:val="002B0FC3"/>
    <w:rsid w:val="003409F9"/>
    <w:rsid w:val="0035326B"/>
    <w:rsid w:val="00DF1C90"/>
    <w:rsid w:val="00E02751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05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5326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5326B"/>
  </w:style>
  <w:style w:type="character" w:styleId="FootnoteReference">
    <w:name w:val="footnote reference"/>
    <w:basedOn w:val="DefaultParagraphFont"/>
    <w:uiPriority w:val="99"/>
    <w:unhideWhenUsed/>
    <w:rsid w:val="0035326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5326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5326B"/>
  </w:style>
  <w:style w:type="character" w:styleId="FootnoteReference">
    <w:name w:val="footnote reference"/>
    <w:basedOn w:val="DefaultParagraphFont"/>
    <w:uiPriority w:val="99"/>
    <w:unhideWhenUsed/>
    <w:rsid w:val="00353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</cp:revision>
  <dcterms:created xsi:type="dcterms:W3CDTF">2013-06-02T01:31:00Z</dcterms:created>
  <dcterms:modified xsi:type="dcterms:W3CDTF">2013-06-02T02:22:00Z</dcterms:modified>
</cp:coreProperties>
</file>