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F4" w:rsidRDefault="00437FF4" w:rsidP="00437FF4">
      <w:pPr>
        <w:spacing w:after="0"/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第十三</w:t>
      </w:r>
      <w:r>
        <w:rPr>
          <w:rFonts w:ascii="华文宋体" w:eastAsia="华文宋体" w:hAnsi="华文宋体" w:hint="eastAsia"/>
          <w:lang w:eastAsia="zh-CN"/>
        </w:rPr>
        <w:t>课 属灵的恩赐（二）</w:t>
      </w:r>
    </w:p>
    <w:p w:rsidR="00437FF4" w:rsidRDefault="00437FF4" w:rsidP="00437FF4">
      <w:pPr>
        <w:spacing w:after="0"/>
        <w:jc w:val="center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最妙之道- </w:t>
      </w:r>
      <w:r>
        <w:rPr>
          <w:rFonts w:ascii="华文宋体" w:eastAsia="华文宋体" w:hAnsi="华文宋体"/>
          <w:lang w:eastAsia="zh-CN"/>
        </w:rPr>
        <w:t xml:space="preserve">agape </w:t>
      </w:r>
    </w:p>
    <w:p w:rsidR="00437FF4" w:rsidRDefault="00437FF4" w:rsidP="00437FF4">
      <w:pPr>
        <w:spacing w:after="0"/>
        <w:rPr>
          <w:rFonts w:ascii="华文宋体" w:eastAsia="华文宋体" w:hAnsi="华文宋体"/>
          <w:lang w:eastAsia="zh-CN"/>
        </w:rPr>
      </w:pPr>
    </w:p>
    <w:p w:rsidR="00437FF4" w:rsidRPr="00D90E68" w:rsidRDefault="00437FF4" w:rsidP="00437FF4">
      <w:pPr>
        <w:spacing w:after="0"/>
        <w:rPr>
          <w:rFonts w:ascii="华文宋体" w:eastAsia="华文宋体" w:hAnsi="华文宋体"/>
          <w:lang w:eastAsia="zh-CN"/>
        </w:rPr>
      </w:pPr>
    </w:p>
    <w:p w:rsidR="00437FF4" w:rsidRDefault="00437FF4" w:rsidP="00437FF4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回忆哥林多教会的一些问题</w:t>
      </w:r>
    </w:p>
    <w:p w:rsidR="00437FF4" w:rsidRDefault="00437FF4" w:rsidP="00437FF4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121F2C">
        <w:rPr>
          <w:rFonts w:ascii="华文宋体" w:eastAsia="华文宋体" w:hAnsi="华文宋体" w:hint="eastAsia"/>
          <w:i/>
          <w:lang w:eastAsia="zh-CN"/>
        </w:rPr>
        <w:t>分党的问题</w:t>
      </w:r>
      <w:r>
        <w:rPr>
          <w:rFonts w:ascii="华文宋体" w:eastAsia="华文宋体" w:hAnsi="华文宋体" w:hint="eastAsia"/>
          <w:lang w:eastAsia="zh-CN"/>
        </w:rPr>
        <w:t>: 他们的“智慧”导致自高自大（4：6），从而引起教会内部分党纷争 （1：10；3：3-4）</w:t>
      </w:r>
    </w:p>
    <w:p w:rsidR="00437FF4" w:rsidRDefault="00437FF4" w:rsidP="00437FF4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121F2C">
        <w:rPr>
          <w:rFonts w:ascii="华文宋体" w:eastAsia="华文宋体" w:hAnsi="华文宋体" w:hint="eastAsia"/>
          <w:i/>
          <w:lang w:eastAsia="zh-CN"/>
        </w:rPr>
        <w:t>乱伦的问题</w:t>
      </w:r>
      <w:r>
        <w:rPr>
          <w:rFonts w:ascii="华文宋体" w:eastAsia="华文宋体" w:hAnsi="华文宋体" w:hint="eastAsia"/>
          <w:lang w:eastAsia="zh-CN"/>
        </w:rPr>
        <w:t>: 容忍乱伦的罪恶，自高自大（5：1-2）</w:t>
      </w:r>
    </w:p>
    <w:p w:rsidR="00437FF4" w:rsidRDefault="00437FF4" w:rsidP="00437FF4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121F2C">
        <w:rPr>
          <w:rFonts w:ascii="华文宋体" w:eastAsia="华文宋体" w:hAnsi="华文宋体" w:hint="eastAsia"/>
          <w:i/>
          <w:lang w:eastAsia="zh-CN"/>
        </w:rPr>
        <w:t>在外邦人面前彼此告状的问题</w:t>
      </w:r>
      <w:r>
        <w:rPr>
          <w:rFonts w:ascii="华文宋体" w:eastAsia="华文宋体" w:hAnsi="华文宋体" w:hint="eastAsia"/>
          <w:lang w:eastAsia="zh-CN"/>
        </w:rPr>
        <w:t>: 信徒在外人面前彼此告状，这一方不情愿吃亏（6：7），另一方欺压亏负弟兄（6：8）</w:t>
      </w:r>
    </w:p>
    <w:p w:rsidR="00437FF4" w:rsidRDefault="00437FF4" w:rsidP="00437FF4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121F2C">
        <w:rPr>
          <w:rFonts w:ascii="华文宋体" w:eastAsia="华文宋体" w:hAnsi="华文宋体" w:hint="eastAsia"/>
          <w:i/>
          <w:lang w:eastAsia="zh-CN"/>
        </w:rPr>
        <w:t>婚姻的问题</w:t>
      </w:r>
      <w:r>
        <w:rPr>
          <w:rFonts w:ascii="华文宋体" w:eastAsia="华文宋体" w:hAnsi="华文宋体" w:hint="eastAsia"/>
          <w:lang w:eastAsia="zh-CN"/>
        </w:rPr>
        <w:t>: 追求禁欲，从而亏负配偶 ；甚至想要离婚（7：1-4）</w:t>
      </w:r>
    </w:p>
    <w:p w:rsidR="00437FF4" w:rsidRPr="00DC280F" w:rsidRDefault="00437FF4" w:rsidP="00437FF4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121F2C">
        <w:rPr>
          <w:rFonts w:ascii="华文宋体" w:eastAsia="华文宋体" w:hAnsi="华文宋体" w:hint="eastAsia"/>
          <w:i/>
          <w:lang w:eastAsia="zh-CN"/>
        </w:rPr>
        <w:t>吃祭拜偶像食物的问题</w:t>
      </w:r>
      <w:r>
        <w:rPr>
          <w:rFonts w:ascii="华文宋体" w:eastAsia="华文宋体" w:hAnsi="华文宋体" w:hint="eastAsia"/>
          <w:lang w:eastAsia="zh-CN"/>
        </w:rPr>
        <w:t>:  他们的“知识”导致自高自大（8：1），从而引起弟兄沉沦（8：11）</w:t>
      </w:r>
    </w:p>
    <w:p w:rsidR="00437FF4" w:rsidRDefault="00437FF4" w:rsidP="00437FF4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121F2C">
        <w:rPr>
          <w:rFonts w:ascii="华文宋体" w:eastAsia="华文宋体" w:hAnsi="华文宋体" w:hint="eastAsia"/>
          <w:i/>
          <w:lang w:eastAsia="zh-CN"/>
        </w:rPr>
        <w:t>蒙头的问题</w:t>
      </w:r>
      <w:r>
        <w:rPr>
          <w:rFonts w:ascii="华文宋体" w:eastAsia="华文宋体" w:hAnsi="华文宋体" w:hint="eastAsia"/>
          <w:lang w:eastAsia="zh-CN"/>
        </w:rPr>
        <w:t>:  装束不得体，羞辱丈夫（11：1-16）</w:t>
      </w:r>
    </w:p>
    <w:p w:rsidR="00437FF4" w:rsidRDefault="00437FF4" w:rsidP="00437FF4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121F2C">
        <w:rPr>
          <w:rFonts w:ascii="华文宋体" w:eastAsia="华文宋体" w:hAnsi="华文宋体" w:hint="eastAsia"/>
          <w:i/>
          <w:lang w:eastAsia="zh-CN"/>
        </w:rPr>
        <w:t>主餐爱宴的问题</w:t>
      </w:r>
      <w:r>
        <w:rPr>
          <w:rFonts w:ascii="华文宋体" w:eastAsia="华文宋体" w:hAnsi="华文宋体" w:hint="eastAsia"/>
          <w:lang w:eastAsia="zh-CN"/>
        </w:rPr>
        <w:t>:  在爱宴中叫缺乏的人羞愧 （11：17-22）</w:t>
      </w:r>
    </w:p>
    <w:p w:rsidR="00437FF4" w:rsidRDefault="00437FF4" w:rsidP="00437FF4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 w:rsidRPr="00121F2C">
        <w:rPr>
          <w:rFonts w:ascii="华文宋体" w:eastAsia="华文宋体" w:hAnsi="华文宋体" w:hint="eastAsia"/>
          <w:i/>
          <w:lang w:eastAsia="zh-CN"/>
        </w:rPr>
        <w:t>说方言的问题</w:t>
      </w:r>
      <w:r>
        <w:rPr>
          <w:rFonts w:ascii="华文宋体" w:eastAsia="华文宋体" w:hAnsi="华文宋体" w:hint="eastAsia"/>
          <w:lang w:eastAsia="zh-CN"/>
        </w:rPr>
        <w:t>: 他们的“恩赐（主要是说方言的恩赐）”导致自高自大（解释12而得的结论），不造就教会 （14：17）</w:t>
      </w:r>
    </w:p>
    <w:p w:rsidR="00437FF4" w:rsidRDefault="00437FF4" w:rsidP="00437FF4">
      <w:pPr>
        <w:pStyle w:val="ListParagraph"/>
        <w:spacing w:after="0"/>
        <w:ind w:left="1147"/>
        <w:rPr>
          <w:rFonts w:ascii="华文宋体" w:eastAsia="华文宋体" w:hAnsi="华文宋体"/>
          <w:lang w:eastAsia="zh-CN"/>
        </w:rPr>
      </w:pPr>
    </w:p>
    <w:p w:rsidR="00437FF4" w:rsidRPr="00121F2C" w:rsidRDefault="00437FF4" w:rsidP="00437FF4">
      <w:pPr>
        <w:pStyle w:val="ListParagraph"/>
        <w:spacing w:after="0"/>
        <w:ind w:left="1147"/>
        <w:rPr>
          <w:rFonts w:ascii="华文宋体" w:eastAsia="华文宋体" w:hAnsi="华文宋体"/>
          <w:i/>
          <w:lang w:eastAsia="zh-CN"/>
        </w:rPr>
      </w:pPr>
      <w:r w:rsidRPr="00121F2C">
        <w:rPr>
          <w:rFonts w:ascii="华文宋体" w:eastAsia="华文宋体" w:hAnsi="华文宋体" w:hint="eastAsia"/>
          <w:i/>
          <w:lang w:eastAsia="zh-CN"/>
        </w:rPr>
        <w:t>人的</w:t>
      </w:r>
      <w:r w:rsidRPr="00121F2C">
        <w:rPr>
          <w:rFonts w:ascii="华文宋体" w:eastAsia="华文宋体" w:hAnsi="华文宋体"/>
          <w:i/>
          <w:lang w:eastAsia="zh-CN"/>
        </w:rPr>
        <w:t xml:space="preserve"> “</w:t>
      </w:r>
      <w:r w:rsidRPr="00121F2C">
        <w:rPr>
          <w:rFonts w:ascii="华文宋体" w:eastAsia="华文宋体" w:hAnsi="华文宋体" w:hint="eastAsia"/>
          <w:i/>
          <w:lang w:eastAsia="zh-CN"/>
        </w:rPr>
        <w:t>智慧</w:t>
      </w:r>
      <w:r w:rsidRPr="00121F2C">
        <w:rPr>
          <w:rFonts w:ascii="华文宋体" w:eastAsia="华文宋体" w:hAnsi="华文宋体"/>
          <w:i/>
          <w:lang w:eastAsia="zh-CN"/>
        </w:rPr>
        <w:t>”</w:t>
      </w:r>
      <w:r w:rsidRPr="00121F2C">
        <w:rPr>
          <w:rFonts w:ascii="华文宋体" w:eastAsia="华文宋体" w:hAnsi="华文宋体" w:hint="eastAsia"/>
          <w:i/>
          <w:lang w:eastAsia="zh-CN"/>
        </w:rPr>
        <w:t>和神的</w:t>
      </w:r>
      <w:r w:rsidRPr="00121F2C">
        <w:rPr>
          <w:rFonts w:ascii="华文宋体" w:eastAsia="华文宋体" w:hAnsi="华文宋体"/>
          <w:i/>
          <w:lang w:eastAsia="zh-CN"/>
        </w:rPr>
        <w:t xml:space="preserve"> “</w:t>
      </w:r>
      <w:r w:rsidRPr="00121F2C">
        <w:rPr>
          <w:rFonts w:ascii="华文宋体" w:eastAsia="华文宋体" w:hAnsi="华文宋体" w:hint="eastAsia"/>
          <w:i/>
          <w:lang w:eastAsia="zh-CN"/>
        </w:rPr>
        <w:t>智慧</w:t>
      </w:r>
      <w:r w:rsidRPr="00121F2C">
        <w:rPr>
          <w:rFonts w:ascii="华文宋体" w:eastAsia="华文宋体" w:hAnsi="华文宋体"/>
          <w:i/>
          <w:lang w:eastAsia="zh-CN"/>
        </w:rPr>
        <w:t>”</w:t>
      </w:r>
      <w:r w:rsidRPr="00121F2C">
        <w:rPr>
          <w:rFonts w:ascii="华文宋体" w:eastAsia="华文宋体" w:hAnsi="华文宋体" w:hint="eastAsia"/>
          <w:i/>
          <w:lang w:eastAsia="zh-CN"/>
        </w:rPr>
        <w:t xml:space="preserve"> (十字架);   人的 </w:t>
      </w:r>
      <w:r w:rsidRPr="00121F2C">
        <w:rPr>
          <w:rFonts w:ascii="华文宋体" w:eastAsia="华文宋体" w:hAnsi="华文宋体"/>
          <w:i/>
          <w:lang w:eastAsia="zh-CN"/>
        </w:rPr>
        <w:t>“</w:t>
      </w:r>
      <w:r w:rsidRPr="00121F2C">
        <w:rPr>
          <w:rFonts w:ascii="华文宋体" w:eastAsia="华文宋体" w:hAnsi="华文宋体" w:hint="eastAsia"/>
          <w:i/>
          <w:lang w:eastAsia="zh-CN"/>
        </w:rPr>
        <w:t>自由</w:t>
      </w:r>
      <w:r w:rsidRPr="00121F2C">
        <w:rPr>
          <w:rFonts w:ascii="华文宋体" w:eastAsia="华文宋体" w:hAnsi="华文宋体"/>
          <w:i/>
          <w:lang w:eastAsia="zh-CN"/>
        </w:rPr>
        <w:t>”</w:t>
      </w:r>
      <w:r w:rsidRPr="00121F2C">
        <w:rPr>
          <w:rFonts w:ascii="华文宋体" w:eastAsia="华文宋体" w:hAnsi="华文宋体" w:hint="eastAsia"/>
          <w:i/>
          <w:lang w:eastAsia="zh-CN"/>
        </w:rPr>
        <w:t>和神的</w:t>
      </w:r>
      <w:r w:rsidRPr="00121F2C">
        <w:rPr>
          <w:rFonts w:ascii="华文宋体" w:eastAsia="华文宋体" w:hAnsi="华文宋体"/>
          <w:i/>
          <w:lang w:eastAsia="zh-CN"/>
        </w:rPr>
        <w:t xml:space="preserve"> “</w:t>
      </w:r>
      <w:r w:rsidRPr="00121F2C">
        <w:rPr>
          <w:rFonts w:ascii="华文宋体" w:eastAsia="华文宋体" w:hAnsi="华文宋体" w:hint="eastAsia"/>
          <w:i/>
          <w:lang w:eastAsia="zh-CN"/>
        </w:rPr>
        <w:t>自由</w:t>
      </w:r>
      <w:r w:rsidRPr="00121F2C">
        <w:rPr>
          <w:rFonts w:ascii="华文宋体" w:eastAsia="华文宋体" w:hAnsi="华文宋体"/>
          <w:i/>
          <w:lang w:eastAsia="zh-CN"/>
        </w:rPr>
        <w:t>”</w:t>
      </w:r>
      <w:r w:rsidRPr="00121F2C">
        <w:rPr>
          <w:rFonts w:ascii="华文宋体" w:eastAsia="华文宋体" w:hAnsi="华文宋体" w:hint="eastAsia"/>
          <w:i/>
          <w:lang w:eastAsia="zh-CN"/>
        </w:rPr>
        <w:t xml:space="preserve"> (以爱为界限); 人以为的 </w:t>
      </w:r>
      <w:r w:rsidRPr="00121F2C">
        <w:rPr>
          <w:rFonts w:ascii="华文宋体" w:eastAsia="华文宋体" w:hAnsi="华文宋体"/>
          <w:i/>
          <w:lang w:eastAsia="zh-CN"/>
        </w:rPr>
        <w:t>“</w:t>
      </w:r>
      <w:r w:rsidRPr="00121F2C">
        <w:rPr>
          <w:rFonts w:ascii="华文宋体" w:eastAsia="华文宋体" w:hAnsi="华文宋体" w:hint="eastAsia"/>
          <w:i/>
          <w:lang w:eastAsia="zh-CN"/>
        </w:rPr>
        <w:t>属灵</w:t>
      </w:r>
      <w:r w:rsidRPr="00121F2C">
        <w:rPr>
          <w:rFonts w:ascii="华文宋体" w:eastAsia="华文宋体" w:hAnsi="华文宋体"/>
          <w:i/>
          <w:lang w:eastAsia="zh-CN"/>
        </w:rPr>
        <w:t>”</w:t>
      </w:r>
      <w:r w:rsidRPr="00121F2C">
        <w:rPr>
          <w:rFonts w:ascii="华文宋体" w:eastAsia="华文宋体" w:hAnsi="华文宋体" w:hint="eastAsia"/>
          <w:i/>
          <w:lang w:eastAsia="zh-CN"/>
        </w:rPr>
        <w:t xml:space="preserve">和神定义的 </w:t>
      </w:r>
      <w:r w:rsidRPr="00121F2C">
        <w:rPr>
          <w:rFonts w:ascii="华文宋体" w:eastAsia="华文宋体" w:hAnsi="华文宋体"/>
          <w:i/>
          <w:lang w:eastAsia="zh-CN"/>
        </w:rPr>
        <w:t>“</w:t>
      </w:r>
      <w:r w:rsidRPr="00121F2C">
        <w:rPr>
          <w:rFonts w:ascii="华文宋体" w:eastAsia="华文宋体" w:hAnsi="华文宋体" w:hint="eastAsia"/>
          <w:i/>
          <w:lang w:eastAsia="zh-CN"/>
        </w:rPr>
        <w:t>属灵</w:t>
      </w:r>
      <w:r w:rsidRPr="00121F2C">
        <w:rPr>
          <w:rFonts w:ascii="华文宋体" w:eastAsia="华文宋体" w:hAnsi="华文宋体"/>
          <w:i/>
          <w:lang w:eastAsia="zh-CN"/>
        </w:rPr>
        <w:t>”</w:t>
      </w:r>
      <w:r w:rsidRPr="00121F2C">
        <w:rPr>
          <w:rFonts w:ascii="华文宋体" w:eastAsia="华文宋体" w:hAnsi="华文宋体" w:hint="eastAsia"/>
          <w:i/>
          <w:lang w:eastAsia="zh-CN"/>
        </w:rPr>
        <w:t xml:space="preserve"> (追求爱) </w:t>
      </w:r>
    </w:p>
    <w:p w:rsidR="00437FF4" w:rsidRDefault="00437FF4" w:rsidP="00437FF4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十字架上正是体现耶稣牺牲的爱; 人需要神的爱.</w:t>
      </w:r>
    </w:p>
    <w:p w:rsidR="00437FF4" w:rsidRDefault="00437FF4" w:rsidP="00437FF4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在论述自由的时候,保罗以自己为榜样表明, 基督徒确实可以凡事都可以做,但是因为为别人的益处, 有能力选择不做想做的事情. </w:t>
      </w:r>
    </w:p>
    <w:p w:rsidR="00437FF4" w:rsidRDefault="00437FF4" w:rsidP="00437FF4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使用属灵的恩赐的原则应该是造就教会, 使信徒们得益处.</w:t>
      </w:r>
    </w:p>
    <w:p w:rsidR="00437FF4" w:rsidRPr="00121F2C" w:rsidRDefault="00437FF4" w:rsidP="00437FF4">
      <w:pPr>
        <w:pStyle w:val="ListParagraph"/>
        <w:spacing w:after="0"/>
        <w:ind w:left="1507"/>
        <w:rPr>
          <w:rFonts w:ascii="华文宋体" w:eastAsia="华文宋体" w:hAnsi="华文宋体"/>
          <w:lang w:eastAsia="zh-CN"/>
        </w:rPr>
      </w:pPr>
    </w:p>
    <w:p w:rsidR="00437FF4" w:rsidRDefault="00437FF4" w:rsidP="00437FF4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解释经文</w:t>
      </w:r>
    </w:p>
    <w:p w:rsidR="00437FF4" w:rsidRDefault="00437FF4" w:rsidP="00437FF4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13：1-3 </w:t>
      </w:r>
      <w:r>
        <w:rPr>
          <w:rFonts w:ascii="华文宋体" w:eastAsia="华文宋体" w:hAnsi="华文宋体"/>
          <w:lang w:eastAsia="zh-CN"/>
        </w:rPr>
        <w:t>agape</w:t>
      </w:r>
      <w:r>
        <w:rPr>
          <w:rFonts w:ascii="华文宋体" w:eastAsia="华文宋体" w:hAnsi="华文宋体" w:hint="eastAsia"/>
          <w:lang w:eastAsia="zh-CN"/>
        </w:rPr>
        <w:t>的必要性，有恩赐而没有</w:t>
      </w:r>
      <w:r>
        <w:rPr>
          <w:rFonts w:ascii="华文宋体" w:eastAsia="华文宋体" w:hAnsi="华文宋体"/>
          <w:lang w:eastAsia="zh-CN"/>
        </w:rPr>
        <w:t>agape</w:t>
      </w:r>
      <w:r>
        <w:rPr>
          <w:rFonts w:ascii="华文宋体" w:eastAsia="华文宋体" w:hAnsi="华文宋体" w:hint="eastAsia"/>
          <w:lang w:eastAsia="zh-CN"/>
        </w:rPr>
        <w:t>也是枉然</w:t>
      </w:r>
    </w:p>
    <w:p w:rsidR="00437FF4" w:rsidRDefault="00437FF4" w:rsidP="00437FF4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13：4-7</w:t>
      </w:r>
      <w:r>
        <w:rPr>
          <w:rFonts w:ascii="华文宋体" w:eastAsia="华文宋体" w:hAnsi="华文宋体"/>
          <w:lang w:eastAsia="zh-CN"/>
        </w:rPr>
        <w:t xml:space="preserve"> agape</w:t>
      </w:r>
      <w:r>
        <w:rPr>
          <w:rFonts w:ascii="华文宋体" w:eastAsia="华文宋体" w:hAnsi="华文宋体" w:hint="eastAsia"/>
          <w:lang w:eastAsia="zh-CN"/>
        </w:rPr>
        <w:t>的特质，正好是哥林多教会表现的相反面</w:t>
      </w:r>
    </w:p>
    <w:p w:rsidR="00437FF4" w:rsidRDefault="00437FF4" w:rsidP="00437FF4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两个肯定，</w:t>
      </w:r>
      <w:r>
        <w:rPr>
          <w:rFonts w:ascii="华文宋体" w:eastAsia="华文宋体" w:hAnsi="华文宋体"/>
          <w:lang w:eastAsia="zh-CN"/>
        </w:rPr>
        <w:t>agape</w:t>
      </w:r>
      <w:r>
        <w:rPr>
          <w:rFonts w:ascii="华文宋体" w:eastAsia="华文宋体" w:hAnsi="华文宋体" w:hint="eastAsia"/>
          <w:lang w:eastAsia="zh-CN"/>
        </w:rPr>
        <w:t>要做什么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>“</w:t>
      </w:r>
      <w:r>
        <w:rPr>
          <w:rFonts w:ascii="华文宋体" w:eastAsia="华文宋体" w:hAnsi="华文宋体" w:hint="eastAsia"/>
          <w:lang w:eastAsia="zh-CN"/>
        </w:rPr>
        <w:t>恒久忍耐</w:t>
      </w:r>
      <w:r>
        <w:rPr>
          <w:rFonts w:ascii="华文宋体" w:eastAsia="华文宋体" w:hAnsi="华文宋体"/>
          <w:lang w:eastAsia="zh-CN"/>
        </w:rPr>
        <w:t>”</w:t>
      </w:r>
      <w:r>
        <w:rPr>
          <w:rFonts w:ascii="华文宋体" w:eastAsia="华文宋体" w:hAnsi="华文宋体" w:hint="eastAsia"/>
          <w:lang w:eastAsia="zh-CN"/>
        </w:rPr>
        <w:t>：</w:t>
      </w:r>
      <w:r>
        <w:rPr>
          <w:rFonts w:ascii="华文宋体" w:eastAsia="华文宋体" w:hAnsi="华文宋体"/>
          <w:lang w:eastAsia="zh-CN"/>
        </w:rPr>
        <w:t xml:space="preserve"> “suffer long”(KJV); “wait patiently”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1"/>
      </w:r>
    </w:p>
    <w:p w:rsidR="00437FF4" w:rsidRDefault="00437FF4" w:rsidP="00437FF4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遭遇人的挑衅和伤害时仍然能控制脾气和怒气 (自约)</w:t>
      </w:r>
    </w:p>
    <w:p w:rsidR="00437FF4" w:rsidRDefault="00437FF4" w:rsidP="00437FF4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有能力报复的时候选择延缓行动 </w:t>
      </w:r>
    </w:p>
    <w:p w:rsidR="00437FF4" w:rsidRDefault="00437FF4" w:rsidP="00437FF4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耐心等候  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>“</w:t>
      </w:r>
      <w:r>
        <w:rPr>
          <w:rFonts w:ascii="华文宋体" w:eastAsia="华文宋体" w:hAnsi="华文宋体" w:hint="eastAsia"/>
          <w:lang w:eastAsia="zh-CN"/>
        </w:rPr>
        <w:t>施恩慈</w:t>
      </w:r>
      <w:r>
        <w:rPr>
          <w:rFonts w:ascii="华文宋体" w:eastAsia="华文宋体" w:hAnsi="华文宋体"/>
          <w:lang w:eastAsia="zh-CN"/>
        </w:rPr>
        <w:t>”</w:t>
      </w:r>
    </w:p>
    <w:p w:rsidR="00437FF4" w:rsidRDefault="00437FF4" w:rsidP="00437FF4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理解别人的重担和难处</w:t>
      </w:r>
    </w:p>
    <w:p w:rsidR="00437FF4" w:rsidRDefault="00437FF4" w:rsidP="00437FF4">
      <w:pPr>
        <w:pStyle w:val="ListParagraph"/>
        <w:numPr>
          <w:ilvl w:val="0"/>
          <w:numId w:val="1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善待恶待自己的人</w:t>
      </w:r>
    </w:p>
    <w:p w:rsidR="00437FF4" w:rsidRDefault="00437FF4" w:rsidP="00437FF4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>七个否定，</w:t>
      </w:r>
      <w:r>
        <w:rPr>
          <w:rFonts w:ascii="华文宋体" w:eastAsia="华文宋体" w:hAnsi="华文宋体"/>
          <w:lang w:eastAsia="zh-CN"/>
        </w:rPr>
        <w:t xml:space="preserve">agape </w:t>
      </w:r>
      <w:r>
        <w:rPr>
          <w:rFonts w:ascii="华文宋体" w:eastAsia="华文宋体" w:hAnsi="华文宋体" w:hint="eastAsia"/>
          <w:lang w:eastAsia="zh-CN"/>
        </w:rPr>
        <w:t>不要做什么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不嫉妒</w:t>
      </w:r>
    </w:p>
    <w:p w:rsidR="00437FF4" w:rsidRDefault="00437FF4" w:rsidP="00437FF4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争竞导致嫉妒</w:t>
      </w:r>
    </w:p>
    <w:p w:rsidR="00437FF4" w:rsidRDefault="00437FF4" w:rsidP="00437FF4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嫉妒: 盼望别人失去他们拥有的</w:t>
      </w:r>
    </w:p>
    <w:p w:rsidR="00437FF4" w:rsidRPr="0029177A" w:rsidRDefault="00437FF4" w:rsidP="00437FF4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不嫉妒就是真心祝福别人的成功、财富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不自夸</w:t>
      </w:r>
    </w:p>
    <w:p w:rsidR="00437FF4" w:rsidRDefault="00437FF4" w:rsidP="00437FF4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因想得到关注而有的自私的行为</w:t>
      </w:r>
    </w:p>
    <w:p w:rsidR="00437FF4" w:rsidRDefault="00437FF4" w:rsidP="00437FF4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自夸：自我膨胀，自我标榜</w:t>
      </w:r>
    </w:p>
    <w:p w:rsidR="00437FF4" w:rsidRDefault="00437FF4" w:rsidP="00437FF4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不自夸就是不在乎别人是否关注到自己，不因为想得到别人的关注而自吹自擂，不居功自赏；爱是谦卑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不张狂</w:t>
      </w:r>
    </w:p>
    <w:p w:rsidR="00437FF4" w:rsidRDefault="00437FF4" w:rsidP="00437FF4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自高自大 （描写哥林多教会的态度）</w:t>
      </w:r>
    </w:p>
    <w:p w:rsidR="00437FF4" w:rsidRDefault="00437FF4" w:rsidP="00437FF4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爱不在乎表现自己，而在乎献上自己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不做害羞的事</w:t>
      </w:r>
    </w:p>
    <w:p w:rsidR="00437FF4" w:rsidRDefault="00437FF4" w:rsidP="00437FF4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“害羞”： 失礼，鲁莽</w:t>
      </w:r>
    </w:p>
    <w:p w:rsidR="00437FF4" w:rsidRDefault="00437FF4" w:rsidP="00437FF4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爱不应该是强迫的，应该是体恤别人感受的</w:t>
      </w:r>
    </w:p>
    <w:p w:rsidR="00437FF4" w:rsidRDefault="00437FF4" w:rsidP="00437FF4">
      <w:pPr>
        <w:pStyle w:val="ListParagraph"/>
        <w:numPr>
          <w:ilvl w:val="0"/>
          <w:numId w:val="7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不做叫别人蒙羞的事情；反过来就是学习尊重</w:t>
      </w:r>
    </w:p>
    <w:p w:rsidR="00437FF4" w:rsidRPr="00B3763C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不求自己的益处</w:t>
      </w:r>
    </w:p>
    <w:p w:rsidR="00437FF4" w:rsidRDefault="00437FF4" w:rsidP="00437FF4">
      <w:pPr>
        <w:pStyle w:val="ListParagraph"/>
        <w:numPr>
          <w:ilvl w:val="0"/>
          <w:numId w:val="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爱不自私地追求个人的益处</w:t>
      </w:r>
    </w:p>
    <w:p w:rsidR="00437FF4" w:rsidRDefault="00437FF4" w:rsidP="00437FF4">
      <w:pPr>
        <w:pStyle w:val="ListParagraph"/>
        <w:numPr>
          <w:ilvl w:val="0"/>
          <w:numId w:val="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8-10 已经提到过这个原则</w:t>
      </w:r>
    </w:p>
    <w:p w:rsidR="00437FF4" w:rsidRDefault="00437FF4" w:rsidP="00437FF4">
      <w:pPr>
        <w:pStyle w:val="ListParagraph"/>
        <w:numPr>
          <w:ilvl w:val="0"/>
          <w:numId w:val="8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这可能是</w:t>
      </w:r>
      <w:r>
        <w:rPr>
          <w:rFonts w:ascii="华文宋体" w:eastAsia="华文宋体" w:hAnsi="华文宋体"/>
          <w:lang w:eastAsia="zh-CN"/>
        </w:rPr>
        <w:t>agape</w:t>
      </w:r>
      <w:r>
        <w:rPr>
          <w:rFonts w:ascii="华文宋体" w:eastAsia="华文宋体" w:hAnsi="华文宋体" w:hint="eastAsia"/>
          <w:lang w:eastAsia="zh-CN"/>
        </w:rPr>
        <w:t>的最高表达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不轻易发怒</w:t>
      </w:r>
    </w:p>
    <w:p w:rsidR="00437FF4" w:rsidRDefault="00437FF4" w:rsidP="00437FF4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不轻易被激怒</w:t>
      </w:r>
    </w:p>
    <w:p w:rsidR="00437FF4" w:rsidRDefault="00437FF4" w:rsidP="00437FF4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不是自私地发泄个人怨气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不计算人的恶</w:t>
      </w:r>
    </w:p>
    <w:p w:rsidR="00437FF4" w:rsidRDefault="00437FF4" w:rsidP="00437FF4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/>
          <w:lang w:eastAsia="zh-CN"/>
        </w:rPr>
      </w:pPr>
      <w:bookmarkStart w:id="0" w:name="_GoBack"/>
      <w:bookmarkEnd w:id="0"/>
      <w:r>
        <w:rPr>
          <w:rFonts w:ascii="华文宋体" w:eastAsia="华文宋体" w:hAnsi="华文宋体" w:hint="eastAsia"/>
          <w:lang w:eastAsia="zh-CN"/>
        </w:rPr>
        <w:t>爱是不记住别人的恶，不算账</w:t>
      </w:r>
    </w:p>
    <w:p w:rsidR="00437FF4" w:rsidRDefault="00437FF4" w:rsidP="00437FF4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爱常预备饶恕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前五个是对待里面的邪恶；后两个是对待外来的邪恶</w:t>
      </w:r>
    </w:p>
    <w:p w:rsidR="00437FF4" w:rsidRDefault="00437FF4" w:rsidP="00437FF4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一个否定＋一个肯定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平衡</w:t>
      </w:r>
      <w:r>
        <w:rPr>
          <w:rFonts w:ascii="华文宋体" w:eastAsia="华文宋体" w:hAnsi="华文宋体" w:hint="eastAsia"/>
          <w:lang w:eastAsia="zh-CN"/>
        </w:rPr>
        <w:t>“</w:t>
      </w:r>
      <w:r>
        <w:rPr>
          <w:rFonts w:ascii="华文宋体" w:eastAsia="华文宋体" w:hAnsi="华文宋体" w:hint="eastAsia"/>
          <w:lang w:eastAsia="zh-CN"/>
        </w:rPr>
        <w:t>容忍</w:t>
      </w:r>
      <w:r>
        <w:rPr>
          <w:rFonts w:ascii="华文宋体" w:eastAsia="华文宋体" w:hAnsi="华文宋体" w:hint="eastAsia"/>
          <w:lang w:eastAsia="zh-CN"/>
        </w:rPr>
        <w:t>”</w:t>
      </w:r>
      <w:r>
        <w:rPr>
          <w:rFonts w:ascii="华文宋体" w:eastAsia="华文宋体" w:hAnsi="华文宋体" w:hint="eastAsia"/>
          <w:lang w:eastAsia="zh-CN"/>
        </w:rPr>
        <w:t>，喜欢真理不喜欢不义</w:t>
      </w:r>
    </w:p>
    <w:p w:rsidR="00437FF4" w:rsidRDefault="00437FF4" w:rsidP="00437FF4">
      <w:pPr>
        <w:pStyle w:val="ListParagraph"/>
        <w:numPr>
          <w:ilvl w:val="0"/>
          <w:numId w:val="5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四个凡事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能在现在包容和忍耐是因为信靠和盼望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“凡事包容”，不无情地揭开别人的丑事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“凡事相信”，尽量作最善意的解释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“凡事盼望”，不失去盼望</w:t>
      </w:r>
    </w:p>
    <w:p w:rsidR="00437FF4" w:rsidRDefault="00437FF4" w:rsidP="00437FF4">
      <w:pPr>
        <w:pStyle w:val="ListParagraph"/>
        <w:numPr>
          <w:ilvl w:val="0"/>
          <w:numId w:val="1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“凡事忍耐”，持守，不放弃</w:t>
      </w:r>
    </w:p>
    <w:p w:rsidR="00437FF4" w:rsidRDefault="00437FF4" w:rsidP="00437FF4">
      <w:pPr>
        <w:pStyle w:val="ListParagraph"/>
        <w:spacing w:after="0"/>
        <w:ind w:left="1495"/>
        <w:rPr>
          <w:rFonts w:ascii="华文宋体" w:eastAsia="华文宋体" w:hAnsi="华文宋体"/>
          <w:lang w:eastAsia="zh-CN"/>
        </w:rPr>
      </w:pPr>
    </w:p>
    <w:p w:rsidR="00437FF4" w:rsidRDefault="00437FF4" w:rsidP="00437FF4">
      <w:pPr>
        <w:pStyle w:val="ListParagraph"/>
        <w:numPr>
          <w:ilvl w:val="0"/>
          <w:numId w:val="4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>agape</w:t>
      </w:r>
      <w:r>
        <w:rPr>
          <w:rFonts w:ascii="华文宋体" w:eastAsia="华文宋体" w:hAnsi="华文宋体" w:hint="eastAsia"/>
          <w:lang w:eastAsia="zh-CN"/>
        </w:rPr>
        <w:t>的永恒性，与恩赐的暂时性作比较</w:t>
      </w:r>
    </w:p>
    <w:p w:rsidR="00437FF4" w:rsidRDefault="00437FF4" w:rsidP="00437FF4">
      <w:pPr>
        <w:pStyle w:val="ListParagraph"/>
        <w:spacing w:after="0"/>
        <w:ind w:left="1211"/>
        <w:rPr>
          <w:rFonts w:ascii="华文宋体" w:eastAsia="华文宋体" w:hAnsi="华文宋体"/>
          <w:lang w:eastAsia="zh-CN"/>
        </w:rPr>
      </w:pPr>
    </w:p>
    <w:p w:rsidR="00E63CF5" w:rsidRPr="00437FF4" w:rsidRDefault="00437FF4" w:rsidP="00437FF4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/>
          <w:lang w:eastAsia="zh-CN"/>
        </w:rPr>
        <w:t xml:space="preserve">agape – </w:t>
      </w:r>
      <w:r>
        <w:rPr>
          <w:rFonts w:ascii="华文宋体" w:eastAsia="华文宋体" w:hAnsi="华文宋体" w:hint="eastAsia"/>
          <w:lang w:eastAsia="zh-CN"/>
        </w:rPr>
        <w:t>牺牲的爱，不求自己益处的爱</w:t>
      </w:r>
    </w:p>
    <w:sectPr w:rsidR="00E63CF5" w:rsidRPr="00437FF4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F4" w:rsidRDefault="00437FF4" w:rsidP="00437FF4">
      <w:pPr>
        <w:spacing w:after="0"/>
      </w:pPr>
      <w:r>
        <w:separator/>
      </w:r>
    </w:p>
  </w:endnote>
  <w:endnote w:type="continuationSeparator" w:id="0">
    <w:p w:rsidR="00437FF4" w:rsidRDefault="00437FF4" w:rsidP="00437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F4" w:rsidRDefault="00437FF4" w:rsidP="00437FF4">
      <w:pPr>
        <w:spacing w:after="0"/>
      </w:pPr>
      <w:r>
        <w:separator/>
      </w:r>
    </w:p>
  </w:footnote>
  <w:footnote w:type="continuationSeparator" w:id="0">
    <w:p w:rsidR="00437FF4" w:rsidRDefault="00437FF4" w:rsidP="00437FF4">
      <w:pPr>
        <w:spacing w:after="0"/>
      </w:pPr>
      <w:r>
        <w:continuationSeparator/>
      </w:r>
    </w:p>
  </w:footnote>
  <w:footnote w:id="1">
    <w:p w:rsidR="00437FF4" w:rsidRPr="004B3CE2" w:rsidRDefault="00437FF4" w:rsidP="00437FF4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2305AD">
        <w:rPr>
          <w:rStyle w:val="FootnoteReference"/>
          <w:sz w:val="20"/>
          <w:szCs w:val="20"/>
        </w:rPr>
        <w:footnoteRef/>
      </w:r>
      <w:r w:rsidRPr="002305AD">
        <w:rPr>
          <w:sz w:val="20"/>
          <w:szCs w:val="20"/>
        </w:rPr>
        <w:t xml:space="preserve"> </w:t>
      </w:r>
      <w:r w:rsidRPr="002305AD">
        <w:rPr>
          <w:rFonts w:ascii="Times New Roman" w:hAnsi="Times New Roman" w:cs="Times New Roman"/>
          <w:sz w:val="20"/>
          <w:szCs w:val="20"/>
        </w:rPr>
        <w:t xml:space="preserve">David Garland, </w:t>
      </w:r>
      <w:r w:rsidRPr="002305AD">
        <w:rPr>
          <w:rFonts w:ascii="Times New Roman" w:hAnsi="Times New Roman" w:cs="Times New Roman"/>
          <w:i/>
          <w:sz w:val="20"/>
          <w:szCs w:val="20"/>
        </w:rPr>
        <w:t>1 Corinthians</w:t>
      </w:r>
      <w:r w:rsidRPr="002305AD">
        <w:rPr>
          <w:rFonts w:ascii="Times New Roman" w:hAnsi="Times New Roman" w:cs="Times New Roman"/>
          <w:sz w:val="20"/>
          <w:szCs w:val="20"/>
        </w:rPr>
        <w:t xml:space="preserve">, Exegetical Commentary on the New Testament. </w:t>
      </w:r>
      <w:proofErr w:type="gramStart"/>
      <w:r w:rsidRPr="002305AD">
        <w:rPr>
          <w:rFonts w:ascii="Times New Roman" w:hAnsi="Times New Roman" w:cs="Times New Roman"/>
          <w:sz w:val="20"/>
          <w:szCs w:val="20"/>
        </w:rPr>
        <w:t>Ed. Robert Yarborough and Robert Stein (Grand Rapids: Baker, 2003), 617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305AD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4B3CE2">
        <w:rPr>
          <w:rFonts w:ascii="Times New Roman" w:hAnsi="Times New Roman" w:cs="Times New Roman"/>
          <w:sz w:val="20"/>
          <w:szCs w:val="20"/>
          <w:lang w:eastAsia="zh-CN"/>
        </w:rPr>
        <w:t xml:space="preserve">Anthony C. </w:t>
      </w:r>
      <w:proofErr w:type="spellStart"/>
      <w:r w:rsidRPr="004B3CE2">
        <w:rPr>
          <w:rFonts w:ascii="Times New Roman" w:hAnsi="Times New Roman" w:cs="Times New Roman"/>
          <w:sz w:val="20"/>
          <w:szCs w:val="20"/>
          <w:lang w:eastAsia="zh-CN"/>
        </w:rPr>
        <w:t>Thiselton</w:t>
      </w:r>
      <w:proofErr w:type="spellEnd"/>
      <w:r w:rsidRPr="004B3CE2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  <w:r w:rsidRPr="004B3CE2">
        <w:rPr>
          <w:rFonts w:ascii="Times New Roman" w:hAnsi="Times New Roman" w:cs="Times New Roman"/>
          <w:i/>
          <w:sz w:val="20"/>
          <w:szCs w:val="20"/>
          <w:lang w:eastAsia="zh-CN"/>
        </w:rPr>
        <w:t>The First Epistle to the Corinthians</w:t>
      </w:r>
      <w:r w:rsidRPr="004B3CE2">
        <w:rPr>
          <w:rFonts w:ascii="Times New Roman" w:hAnsi="Times New Roman" w:cs="Times New Roman"/>
          <w:sz w:val="20"/>
          <w:szCs w:val="20"/>
          <w:lang w:eastAsia="zh-CN"/>
        </w:rPr>
        <w:t>, The New International Greek Testament Commentary (Gr</w:t>
      </w:r>
      <w:r>
        <w:rPr>
          <w:rFonts w:ascii="Times New Roman" w:hAnsi="Times New Roman" w:cs="Times New Roman"/>
          <w:sz w:val="20"/>
          <w:szCs w:val="20"/>
          <w:lang w:eastAsia="zh-CN"/>
        </w:rPr>
        <w:t>and Rapids: Eerdmans, 2000), 1046-47</w:t>
      </w:r>
      <w:r w:rsidRPr="004B3CE2">
        <w:rPr>
          <w:rFonts w:ascii="Times New Roman" w:hAnsi="Times New Roman" w:cs="Times New Roman"/>
          <w:sz w:val="20"/>
          <w:szCs w:val="20"/>
          <w:lang w:eastAsia="zh-CN"/>
        </w:rPr>
        <w:t>.</w:t>
      </w:r>
      <w:proofErr w:type="gramEnd"/>
    </w:p>
    <w:p w:rsidR="00437FF4" w:rsidRPr="002305AD" w:rsidRDefault="00437FF4" w:rsidP="00437FF4">
      <w:pPr>
        <w:pStyle w:val="FootnoteText"/>
        <w:rPr>
          <w:sz w:val="20"/>
          <w:szCs w:val="20"/>
          <w:lang w:eastAsia="zh-CN"/>
        </w:rPr>
      </w:pPr>
    </w:p>
    <w:p w:rsidR="00437FF4" w:rsidRDefault="00437FF4" w:rsidP="00437FF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989"/>
    <w:multiLevelType w:val="hybridMultilevel"/>
    <w:tmpl w:val="863AD49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F444664"/>
    <w:multiLevelType w:val="hybridMultilevel"/>
    <w:tmpl w:val="410831D2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120B6BE8"/>
    <w:multiLevelType w:val="hybridMultilevel"/>
    <w:tmpl w:val="8228BDF4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17AC5658"/>
    <w:multiLevelType w:val="hybridMultilevel"/>
    <w:tmpl w:val="C0645214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>
    <w:nsid w:val="18A073B8"/>
    <w:multiLevelType w:val="hybridMultilevel"/>
    <w:tmpl w:val="6CBAB33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9254ECA"/>
    <w:multiLevelType w:val="hybridMultilevel"/>
    <w:tmpl w:val="6CDA868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655439"/>
    <w:multiLevelType w:val="hybridMultilevel"/>
    <w:tmpl w:val="CC6A9A1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245C15"/>
    <w:multiLevelType w:val="hybridMultilevel"/>
    <w:tmpl w:val="C394A8C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3B026FB4"/>
    <w:multiLevelType w:val="hybridMultilevel"/>
    <w:tmpl w:val="4F36628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5BED64DA"/>
    <w:multiLevelType w:val="hybridMultilevel"/>
    <w:tmpl w:val="EA263926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5CE87C8C"/>
    <w:multiLevelType w:val="hybridMultilevel"/>
    <w:tmpl w:val="67548904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DEC764F"/>
    <w:multiLevelType w:val="hybridMultilevel"/>
    <w:tmpl w:val="1C9C05B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>
    <w:nsid w:val="5E3B424F"/>
    <w:multiLevelType w:val="hybridMultilevel"/>
    <w:tmpl w:val="C2C47B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510A4"/>
    <w:multiLevelType w:val="hybridMultilevel"/>
    <w:tmpl w:val="14EC20E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F4"/>
    <w:rsid w:val="00437FF4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05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37FF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37FF4"/>
  </w:style>
  <w:style w:type="character" w:styleId="FootnoteReference">
    <w:name w:val="footnote reference"/>
    <w:basedOn w:val="DefaultParagraphFont"/>
    <w:uiPriority w:val="99"/>
    <w:unhideWhenUsed/>
    <w:rsid w:val="00437FF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37FF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437FF4"/>
  </w:style>
  <w:style w:type="character" w:styleId="FootnoteReference">
    <w:name w:val="footnote reference"/>
    <w:basedOn w:val="DefaultParagraphFont"/>
    <w:uiPriority w:val="99"/>
    <w:unhideWhenUsed/>
    <w:rsid w:val="00437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</cp:revision>
  <dcterms:created xsi:type="dcterms:W3CDTF">2013-08-04T02:31:00Z</dcterms:created>
  <dcterms:modified xsi:type="dcterms:W3CDTF">2013-08-04T02:36:00Z</dcterms:modified>
</cp:coreProperties>
</file>